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C3BA" w14:textId="77777777" w:rsidR="000E615B" w:rsidRDefault="00D5350B">
      <w:pPr>
        <w:jc w:val="center"/>
        <w:rPr>
          <w:rFonts w:ascii="Plan" w:hAnsi="Plan" w:cs="Arial"/>
          <w:noProof/>
          <w:sz w:val="34"/>
          <w:lang w:val="en-GB" w:eastAsia="en-GB" w:bidi="ar-SA"/>
        </w:rPr>
      </w:pPr>
      <w:r>
        <w:rPr>
          <w:rFonts w:ascii="Plan" w:hAnsi="Plan" w:cs="Arial"/>
          <w:noProof/>
          <w:sz w:val="34"/>
          <w:lang w:val="en-GB" w:eastAsia="en-GB" w:bidi="ar-SA"/>
        </w:rPr>
        <mc:AlternateContent>
          <mc:Choice Requires="wps">
            <w:drawing>
              <wp:anchor distT="0" distB="0" distL="114300" distR="114300" simplePos="0" relativeHeight="251658240" behindDoc="0" locked="0" layoutInCell="1" allowOverlap="1" wp14:anchorId="3E86383D" wp14:editId="3E286429">
                <wp:simplePos x="0" y="0"/>
                <wp:positionH relativeFrom="page">
                  <wp:align>left</wp:align>
                </wp:positionH>
                <wp:positionV relativeFrom="page">
                  <wp:align>bottom</wp:align>
                </wp:positionV>
                <wp:extent cx="7543800" cy="10687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106870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422707" w14:textId="77777777" w:rsidR="000E615B" w:rsidRDefault="000E615B" w:rsidP="000E615B">
                            <w:r>
                              <w:t xml:space="preserve">           </w:t>
                            </w:r>
                          </w:p>
                          <w:p w14:paraId="4BE02443" w14:textId="77777777" w:rsidR="000E615B" w:rsidRDefault="000E615B" w:rsidP="000E615B">
                            <w:r>
                              <w:t xml:space="preserve">                                                                                                                                                                                                                       </w:t>
                            </w:r>
                          </w:p>
                          <w:p w14:paraId="70DC0DC1" w14:textId="77777777" w:rsidR="000E615B" w:rsidRDefault="000E615B" w:rsidP="000E615B">
                            <w:r>
                              <w:t xml:space="preserve">            </w:t>
                            </w:r>
                            <w:r w:rsidRPr="000E615B">
                              <w:rPr>
                                <w:noProof/>
                                <w:lang w:val="en-GB" w:eastAsia="en-GB" w:bidi="ar-SA"/>
                              </w:rPr>
                              <w:drawing>
                                <wp:inline distT="0" distB="0" distL="0" distR="0" wp14:anchorId="4658670A" wp14:editId="4875B629">
                                  <wp:extent cx="2734419" cy="1038225"/>
                                  <wp:effectExtent l="0" t="0" r="8890" b="0"/>
                                  <wp:docPr id="3" name="Picture 3"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76" cy="1041322"/>
                                          </a:xfrm>
                                          <a:prstGeom prst="rect">
                                            <a:avLst/>
                                          </a:prstGeom>
                                          <a:noFill/>
                                          <a:ln>
                                            <a:noFill/>
                                          </a:ln>
                                        </pic:spPr>
                                      </pic:pic>
                                    </a:graphicData>
                                  </a:graphic>
                                </wp:inline>
                              </w:drawing>
                            </w:r>
                          </w:p>
                          <w:p w14:paraId="4508A923" w14:textId="77777777" w:rsidR="000E615B" w:rsidRDefault="000E615B" w:rsidP="000E615B"/>
                          <w:p w14:paraId="784D7FA6" w14:textId="77777777" w:rsidR="000E615B" w:rsidRDefault="000E615B" w:rsidP="000E615B">
                            <w:pPr>
                              <w:jc w:val="center"/>
                            </w:pPr>
                          </w:p>
                          <w:p w14:paraId="5026FEA3" w14:textId="77777777" w:rsidR="000E615B" w:rsidRDefault="000E615B" w:rsidP="000E615B">
                            <w:pPr>
                              <w:jc w:val="center"/>
                            </w:pPr>
                          </w:p>
                          <w:p w14:paraId="03038C75" w14:textId="77777777" w:rsidR="000E615B" w:rsidRDefault="000E615B" w:rsidP="000E615B">
                            <w:pPr>
                              <w:jc w:val="center"/>
                            </w:pPr>
                          </w:p>
                          <w:p w14:paraId="3A3024CB" w14:textId="77777777" w:rsidR="000E615B" w:rsidRDefault="000E615B" w:rsidP="000E615B">
                            <w:pPr>
                              <w:jc w:val="center"/>
                            </w:pPr>
                          </w:p>
                          <w:p w14:paraId="640053BE" w14:textId="77777777" w:rsidR="000E615B" w:rsidRDefault="000E615B" w:rsidP="000E615B">
                            <w:pPr>
                              <w:jc w:val="center"/>
                            </w:pPr>
                          </w:p>
                          <w:p w14:paraId="7B998240" w14:textId="77777777" w:rsidR="000E615B" w:rsidRDefault="000E615B" w:rsidP="000E615B">
                            <w:pPr>
                              <w:jc w:val="center"/>
                            </w:pPr>
                            <w:r w:rsidRPr="000E615B">
                              <w:rPr>
                                <w:noProof/>
                                <w:lang w:val="en-GB" w:eastAsia="en-GB" w:bidi="ar-SA"/>
                              </w:rPr>
                              <w:drawing>
                                <wp:inline distT="0" distB="0" distL="0" distR="0" wp14:anchorId="66DA2054" wp14:editId="591723C3">
                                  <wp:extent cx="6663709" cy="4282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337" cy="4288627"/>
                                          </a:xfrm>
                                          <a:prstGeom prst="rect">
                                            <a:avLst/>
                                          </a:prstGeom>
                                          <a:noFill/>
                                          <a:ln>
                                            <a:noFill/>
                                          </a:ln>
                                        </pic:spPr>
                                      </pic:pic>
                                    </a:graphicData>
                                  </a:graphic>
                                </wp:inline>
                              </w:drawing>
                            </w:r>
                          </w:p>
                          <w:p w14:paraId="4B26D679" w14:textId="77777777" w:rsidR="000E615B" w:rsidRDefault="000E615B" w:rsidP="000E615B">
                            <w:pPr>
                              <w:jc w:val="center"/>
                            </w:pPr>
                          </w:p>
                          <w:p w14:paraId="2BFEB84D" w14:textId="77777777" w:rsidR="000E615B" w:rsidRDefault="000E615B" w:rsidP="000E615B">
                            <w:pPr>
                              <w:jc w:val="center"/>
                            </w:pPr>
                          </w:p>
                          <w:p w14:paraId="65F11B5E" w14:textId="77777777" w:rsidR="000E615B" w:rsidRDefault="000E615B" w:rsidP="000E615B">
                            <w:pPr>
                              <w:jc w:val="center"/>
                            </w:pPr>
                          </w:p>
                          <w:p w14:paraId="6DB3C43B" w14:textId="77777777" w:rsidR="000E615B" w:rsidRDefault="000E615B" w:rsidP="000E615B">
                            <w:pPr>
                              <w:jc w:val="center"/>
                            </w:pPr>
                          </w:p>
                          <w:p w14:paraId="247BF888" w14:textId="77777777" w:rsidR="000E615B" w:rsidRDefault="00FD6355" w:rsidP="000E615B">
                            <w:pPr>
                              <w:jc w:val="center"/>
                            </w:pPr>
                            <w:r w:rsidRPr="00366DA8">
                              <w:rPr>
                                <w:noProof/>
                              </w:rPr>
                              <w:drawing>
                                <wp:inline distT="0" distB="0" distL="0" distR="0" wp14:anchorId="67C3C33C" wp14:editId="5C25B501">
                                  <wp:extent cx="56769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42FA3EDD" w14:textId="77777777" w:rsidR="000E615B" w:rsidRDefault="000E615B" w:rsidP="000E615B">
                            <w:pPr>
                              <w:jc w:val="center"/>
                            </w:pPr>
                          </w:p>
                          <w:p w14:paraId="154A8CBD" w14:textId="77777777" w:rsidR="000E615B" w:rsidRDefault="000E615B" w:rsidP="000E615B">
                            <w:pPr>
                              <w:jc w:val="center"/>
                            </w:pPr>
                          </w:p>
                          <w:p w14:paraId="6805EA14" w14:textId="77777777" w:rsidR="000E615B" w:rsidRDefault="000E615B" w:rsidP="000E615B">
                            <w:pPr>
                              <w:jc w:val="center"/>
                            </w:pPr>
                          </w:p>
                          <w:p w14:paraId="45F1DCAE" w14:textId="77777777" w:rsidR="000E615B" w:rsidRDefault="000E615B" w:rsidP="000E615B">
                            <w:pPr>
                              <w:jc w:val="center"/>
                            </w:pPr>
                          </w:p>
                          <w:p w14:paraId="6AABC9C3" w14:textId="77777777" w:rsidR="000E615B" w:rsidRDefault="000E615B" w:rsidP="000E615B">
                            <w:pPr>
                              <w:jc w:val="center"/>
                            </w:pPr>
                          </w:p>
                          <w:p w14:paraId="5B6833C7" w14:textId="77777777" w:rsidR="000E615B" w:rsidRDefault="000E615B" w:rsidP="000E615B">
                            <w:pPr>
                              <w:jc w:val="center"/>
                            </w:pPr>
                          </w:p>
                          <w:p w14:paraId="47972F63" w14:textId="77777777" w:rsidR="000E615B" w:rsidRDefault="000E615B" w:rsidP="000E615B">
                            <w:pPr>
                              <w:jc w:val="center"/>
                            </w:pPr>
                          </w:p>
                          <w:p w14:paraId="0E01B77E" w14:textId="77777777" w:rsidR="000E615B" w:rsidRDefault="000E615B" w:rsidP="000E615B">
                            <w:pPr>
                              <w:jc w:val="center"/>
                            </w:pPr>
                          </w:p>
                          <w:p w14:paraId="72E91E08" w14:textId="77777777" w:rsidR="000E615B" w:rsidRDefault="000E615B" w:rsidP="000E615B">
                            <w:pPr>
                              <w:jc w:val="center"/>
                            </w:pPr>
                          </w:p>
                          <w:p w14:paraId="7432211F" w14:textId="77777777" w:rsidR="000E615B" w:rsidRDefault="000E615B" w:rsidP="000E615B">
                            <w:pPr>
                              <w:jc w:val="center"/>
                            </w:pPr>
                          </w:p>
                          <w:p w14:paraId="422DAB28" w14:textId="77777777" w:rsidR="000E615B" w:rsidRDefault="000E615B" w:rsidP="000E615B">
                            <w:pPr>
                              <w:jc w:val="center"/>
                            </w:pPr>
                          </w:p>
                          <w:p w14:paraId="6D0BF1F9" w14:textId="77777777" w:rsidR="000E615B" w:rsidRDefault="000E615B" w:rsidP="000E615B">
                            <w:pPr>
                              <w:jc w:val="center"/>
                            </w:pPr>
                          </w:p>
                          <w:p w14:paraId="7E4ED27E" w14:textId="77777777" w:rsidR="000E615B" w:rsidRDefault="000E615B" w:rsidP="000E615B">
                            <w:pPr>
                              <w:jc w:val="center"/>
                            </w:pPr>
                          </w:p>
                          <w:p w14:paraId="30EE217D" w14:textId="77777777" w:rsidR="000E615B" w:rsidRDefault="000E615B" w:rsidP="000E615B">
                            <w:pPr>
                              <w:jc w:val="center"/>
                            </w:pPr>
                          </w:p>
                          <w:p w14:paraId="3A8779AC" w14:textId="77777777" w:rsidR="000E615B" w:rsidRDefault="000E615B" w:rsidP="000E615B">
                            <w:pPr>
                              <w:jc w:val="center"/>
                            </w:pPr>
                          </w:p>
                          <w:p w14:paraId="7A539D56" w14:textId="77777777" w:rsidR="000E615B" w:rsidRDefault="000E615B" w:rsidP="000E615B">
                            <w:pPr>
                              <w:jc w:val="center"/>
                            </w:pPr>
                          </w:p>
                          <w:p w14:paraId="74C7F4FC" w14:textId="77777777" w:rsidR="000E615B" w:rsidRDefault="000E615B" w:rsidP="000E615B">
                            <w:pPr>
                              <w:jc w:val="center"/>
                            </w:pPr>
                          </w:p>
                          <w:p w14:paraId="360E546B" w14:textId="77777777" w:rsidR="00087383" w:rsidRDefault="00087383"/>
                          <w:tbl>
                            <w:tblPr>
                              <w:tblW w:w="918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D5350B" w:rsidRPr="00C71051" w14:paraId="6F08EAB3" w14:textId="77777777" w:rsidTr="00D5350B">
                              <w:trPr>
                                <w:cantSplit/>
                              </w:trPr>
                              <w:tc>
                                <w:tcPr>
                                  <w:tcW w:w="9180" w:type="dxa"/>
                                  <w:gridSpan w:val="2"/>
                                  <w:shd w:val="clear" w:color="auto" w:fill="EF008C"/>
                                </w:tcPr>
                                <w:p w14:paraId="5EC963DC" w14:textId="77777777" w:rsidR="00D5350B" w:rsidRPr="00C71051" w:rsidRDefault="00D5350B" w:rsidP="00D5350B">
                                  <w:pPr>
                                    <w:pStyle w:val="Heading5"/>
                                    <w:rPr>
                                      <w:rFonts w:ascii="Arial" w:hAnsi="Arial"/>
                                      <w:i w:val="0"/>
                                    </w:rPr>
                                  </w:pPr>
                                  <w:r w:rsidRPr="00C8255D">
                                    <w:rPr>
                                      <w:rFonts w:ascii="Arial" w:hAnsi="Arial"/>
                                      <w:i w:val="0"/>
                                      <w:color w:val="FFFFFF" w:themeColor="background1"/>
                                    </w:rPr>
                                    <w:t>Main Facts Table</w:t>
                                  </w:r>
                                </w:p>
                              </w:tc>
                            </w:tr>
                            <w:tr w:rsidR="00D5350B" w:rsidRPr="00C71051" w14:paraId="50F74B22" w14:textId="77777777" w:rsidTr="00D5350B">
                              <w:tc>
                                <w:tcPr>
                                  <w:tcW w:w="4503" w:type="dxa"/>
                                </w:tcPr>
                                <w:p w14:paraId="4420D7ED" w14:textId="77777777" w:rsidR="00D5350B" w:rsidRPr="00C71051" w:rsidRDefault="00D5350B" w:rsidP="00D5350B">
                                  <w:pPr>
                                    <w:rPr>
                                      <w:rFonts w:ascii="Arial" w:hAnsi="Arial" w:cs="Arial"/>
                                      <w:bCs/>
                                    </w:rPr>
                                  </w:pPr>
                                  <w:r w:rsidRPr="00C71051">
                                    <w:rPr>
                                      <w:rFonts w:ascii="Arial" w:hAnsi="Arial" w:cs="Arial"/>
                                      <w:bCs/>
                                      <w:sz w:val="22"/>
                                    </w:rPr>
                                    <w:t>RFQ reference</w:t>
                                  </w:r>
                                </w:p>
                              </w:tc>
                              <w:tc>
                                <w:tcPr>
                                  <w:tcW w:w="4677" w:type="dxa"/>
                                  <w:shd w:val="clear" w:color="auto" w:fill="D9D9D9" w:themeFill="background1" w:themeFillShade="D9"/>
                                </w:tcPr>
                                <w:p w14:paraId="3B088586" w14:textId="77777777" w:rsidR="00D5350B" w:rsidRPr="005A1AB0" w:rsidRDefault="00D5350B" w:rsidP="00D5350B">
                                  <w:pPr>
                                    <w:rPr>
                                      <w:rFonts w:ascii="Arial" w:hAnsi="Arial" w:cs="Arial"/>
                                      <w:bCs/>
                                    </w:rPr>
                                  </w:pPr>
                                </w:p>
                              </w:tc>
                            </w:tr>
                            <w:tr w:rsidR="00D5350B" w:rsidRPr="00ED7A23" w14:paraId="2A74F0A1" w14:textId="77777777" w:rsidTr="00D5350B">
                              <w:tc>
                                <w:tcPr>
                                  <w:tcW w:w="4503" w:type="dxa"/>
                                </w:tcPr>
                                <w:p w14:paraId="3A0A2EF2" w14:textId="77777777" w:rsidR="00D5350B" w:rsidRPr="00ED7A23" w:rsidRDefault="00D5350B" w:rsidP="00D5350B">
                                  <w:pPr>
                                    <w:rPr>
                                      <w:rFonts w:cstheme="minorHAnsi"/>
                                      <w:bCs/>
                                      <w:sz w:val="22"/>
                                      <w:szCs w:val="22"/>
                                    </w:rPr>
                                  </w:pPr>
                                  <w:r>
                                    <w:rPr>
                                      <w:rFonts w:cstheme="minorHAnsi"/>
                                      <w:bCs/>
                                      <w:sz w:val="22"/>
                                      <w:szCs w:val="22"/>
                                    </w:rPr>
                                    <w:t xml:space="preserve">Request for Proposal (RFP) </w:t>
                                  </w:r>
                                  <w:r w:rsidRPr="00ED7A23">
                                    <w:rPr>
                                      <w:rFonts w:cstheme="minorHAnsi"/>
                                      <w:bCs/>
                                      <w:sz w:val="22"/>
                                      <w:szCs w:val="22"/>
                                    </w:rPr>
                                    <w:t>launch date</w:t>
                                  </w:r>
                                </w:p>
                              </w:tc>
                              <w:tc>
                                <w:tcPr>
                                  <w:tcW w:w="4677" w:type="dxa"/>
                                  <w:shd w:val="clear" w:color="auto" w:fill="D9D9D9" w:themeFill="background1" w:themeFillShade="D9"/>
                                </w:tcPr>
                                <w:p w14:paraId="33B7BA5A" w14:textId="77777777" w:rsidR="00D5350B" w:rsidRPr="00ED7A23" w:rsidRDefault="00D5350B" w:rsidP="00D5350B">
                                  <w:pPr>
                                    <w:rPr>
                                      <w:rFonts w:cstheme="minorHAnsi"/>
                                      <w:bCs/>
                                      <w:iCs/>
                                      <w:sz w:val="22"/>
                                      <w:szCs w:val="22"/>
                                    </w:rPr>
                                  </w:pPr>
                                </w:p>
                              </w:tc>
                            </w:tr>
                            <w:tr w:rsidR="00D5350B" w:rsidRPr="00ED7A23" w14:paraId="793DA42C" w14:textId="77777777" w:rsidTr="00D5350B">
                              <w:tc>
                                <w:tcPr>
                                  <w:tcW w:w="4503" w:type="dxa"/>
                                </w:tcPr>
                                <w:p w14:paraId="63401379" w14:textId="77777777" w:rsidR="00D5350B" w:rsidRPr="00ED7A23" w:rsidRDefault="00D5350B" w:rsidP="00D5350B">
                                  <w:pPr>
                                    <w:rPr>
                                      <w:rFonts w:cstheme="minorHAnsi"/>
                                      <w:bCs/>
                                      <w:sz w:val="22"/>
                                      <w:szCs w:val="22"/>
                                    </w:rPr>
                                  </w:pPr>
                                  <w:r w:rsidRPr="00ED7A23">
                                    <w:rPr>
                                      <w:rFonts w:cstheme="minorHAnsi"/>
                                      <w:bCs/>
                                      <w:sz w:val="22"/>
                                      <w:szCs w:val="22"/>
                                    </w:rPr>
                                    <w:t>Contract Manager</w:t>
                                  </w:r>
                                </w:p>
                              </w:tc>
                              <w:tc>
                                <w:tcPr>
                                  <w:tcW w:w="4677" w:type="dxa"/>
                                  <w:shd w:val="clear" w:color="auto" w:fill="D9D9D9" w:themeFill="background1" w:themeFillShade="D9"/>
                                </w:tcPr>
                                <w:p w14:paraId="2C37F1A2" w14:textId="77777777" w:rsidR="00D5350B" w:rsidRPr="00ED7A23" w:rsidRDefault="00D5350B" w:rsidP="00D5350B">
                                  <w:pPr>
                                    <w:rPr>
                                      <w:rFonts w:cstheme="minorHAnsi"/>
                                      <w:bCs/>
                                      <w:iCs/>
                                      <w:sz w:val="22"/>
                                      <w:szCs w:val="22"/>
                                    </w:rPr>
                                  </w:pPr>
                                </w:p>
                              </w:tc>
                            </w:tr>
                            <w:tr w:rsidR="00D5350B" w:rsidRPr="00ED7A23" w14:paraId="361DFE2D" w14:textId="77777777" w:rsidTr="00D5350B">
                              <w:tc>
                                <w:tcPr>
                                  <w:tcW w:w="4503" w:type="dxa"/>
                                </w:tcPr>
                                <w:p w14:paraId="4CD02166" w14:textId="77777777" w:rsidR="00D5350B" w:rsidRPr="00ED7A23" w:rsidRDefault="00D5350B" w:rsidP="00D5350B">
                                  <w:pPr>
                                    <w:rPr>
                                      <w:rFonts w:cstheme="minorHAnsi"/>
                                      <w:b/>
                                      <w:bCs/>
                                      <w:sz w:val="22"/>
                                      <w:szCs w:val="22"/>
                                    </w:rPr>
                                  </w:pPr>
                                  <w:r w:rsidRPr="00ED7A23">
                                    <w:rPr>
                                      <w:rFonts w:cstheme="minorHAnsi"/>
                                      <w:b/>
                                      <w:bCs/>
                                      <w:sz w:val="22"/>
                                      <w:szCs w:val="22"/>
                                    </w:rPr>
                                    <w:t>Deadline for submission of offers</w:t>
                                  </w:r>
                                </w:p>
                              </w:tc>
                              <w:tc>
                                <w:tcPr>
                                  <w:tcW w:w="4677" w:type="dxa"/>
                                  <w:shd w:val="clear" w:color="auto" w:fill="D9D9D9" w:themeFill="background1" w:themeFillShade="D9"/>
                                </w:tcPr>
                                <w:p w14:paraId="679E11CE" w14:textId="77777777" w:rsidR="00D5350B" w:rsidRPr="00ED7A23" w:rsidRDefault="00D5350B" w:rsidP="00D5350B">
                                  <w:pPr>
                                    <w:rPr>
                                      <w:rFonts w:cstheme="minorHAnsi"/>
                                      <w:b/>
                                      <w:bCs/>
                                      <w:iCs/>
                                      <w:sz w:val="22"/>
                                      <w:szCs w:val="22"/>
                                    </w:rPr>
                                  </w:pPr>
                                </w:p>
                              </w:tc>
                            </w:tr>
                          </w:tbl>
                          <w:p w14:paraId="37ACE53B" w14:textId="77777777" w:rsidR="000E615B" w:rsidRDefault="00D5350B" w:rsidP="000E615B">
                            <w:pPr>
                              <w:jc w:val="center"/>
                            </w:pPr>
                            <w:r w:rsidRPr="00366DA8">
                              <w:rPr>
                                <w:noProof/>
                              </w:rPr>
                              <w:t xml:space="preserve"> </w:t>
                            </w:r>
                            <w:r w:rsidR="00366DA8" w:rsidRPr="00366DA8">
                              <w:rPr>
                                <w:noProof/>
                              </w:rPr>
                              <w:drawing>
                                <wp:inline distT="0" distB="0" distL="0" distR="0" wp14:anchorId="2D9DC9E5" wp14:editId="19572A90">
                                  <wp:extent cx="56769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7EE2DCF3" w14:textId="77777777" w:rsidR="000E615B" w:rsidRDefault="000E615B" w:rsidP="000E615B">
                            <w:pPr>
                              <w:jc w:val="center"/>
                            </w:pPr>
                          </w:p>
                          <w:p w14:paraId="60435248" w14:textId="77777777" w:rsidR="000E615B" w:rsidRDefault="000E615B" w:rsidP="000E615B">
                            <w:pPr>
                              <w:jc w:val="center"/>
                            </w:pPr>
                          </w:p>
                          <w:p w14:paraId="11B885AD" w14:textId="77777777" w:rsidR="000E615B" w:rsidRDefault="000E615B" w:rsidP="000E615B">
                            <w:pPr>
                              <w:jc w:val="center"/>
                            </w:pPr>
                          </w:p>
                          <w:p w14:paraId="6EECF870" w14:textId="77777777" w:rsidR="000E615B" w:rsidRDefault="000E615B" w:rsidP="000E615B">
                            <w:pPr>
                              <w:jc w:val="center"/>
                            </w:pPr>
                          </w:p>
                          <w:p w14:paraId="1403E28B" w14:textId="77777777" w:rsidR="000E615B" w:rsidRDefault="000E615B" w:rsidP="000E615B">
                            <w:pPr>
                              <w:jc w:val="center"/>
                            </w:pPr>
                          </w:p>
                          <w:p w14:paraId="741699BA" w14:textId="77777777" w:rsidR="000E615B" w:rsidRDefault="000E615B" w:rsidP="000E615B">
                            <w:pPr>
                              <w:jc w:val="center"/>
                            </w:pPr>
                          </w:p>
                          <w:p w14:paraId="22146D5B" w14:textId="77777777" w:rsidR="000E615B" w:rsidRDefault="000E615B" w:rsidP="000E615B">
                            <w:pPr>
                              <w:jc w:val="center"/>
                            </w:pPr>
                          </w:p>
                          <w:p w14:paraId="04B40E69" w14:textId="77777777" w:rsidR="000E615B" w:rsidRDefault="000E615B" w:rsidP="000E615B">
                            <w:pPr>
                              <w:jc w:val="center"/>
                            </w:pPr>
                          </w:p>
                          <w:p w14:paraId="0A99772A" w14:textId="77777777" w:rsidR="000E615B" w:rsidRDefault="000E615B" w:rsidP="000E615B">
                            <w:pPr>
                              <w:jc w:val="center"/>
                            </w:pPr>
                          </w:p>
                          <w:p w14:paraId="3C7D2F65" w14:textId="77777777" w:rsidR="000E615B" w:rsidRDefault="000E615B" w:rsidP="000E615B">
                            <w:pPr>
                              <w:jc w:val="center"/>
                            </w:pPr>
                          </w:p>
                          <w:p w14:paraId="299004D1" w14:textId="77777777" w:rsidR="000E615B" w:rsidRDefault="000E615B" w:rsidP="000E615B">
                            <w:pPr>
                              <w:jc w:val="center"/>
                            </w:pPr>
                          </w:p>
                          <w:p w14:paraId="15159893" w14:textId="77777777" w:rsidR="000E615B" w:rsidRDefault="000E615B" w:rsidP="000E61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6383D" id="Rectangle 1" o:spid="_x0000_s1026" style="position:absolute;left:0;text-align:left;margin-left:0;margin-top:0;width:594pt;height:841.5pt;z-index:251658240;visibility:visible;mso-wrap-style:square;mso-width-percent:0;mso-wrap-distance-left:9pt;mso-wrap-distance-top:0;mso-wrap-distance-right:9pt;mso-wrap-distance-bottom:0;mso-position-horizontal:left;mso-position-horizontal-relative:page;mso-position-vertical:bottom;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" fillcolor="#58cae7" strokecolor="#243f60 [1604]" strokeweight="2pt">
                <v:textbox>
                  <w:txbxContent>
                    <w:p w14:paraId="73422707" w14:textId="77777777" w:rsidR="000E615B" w:rsidRDefault="000E615B" w:rsidP="000E615B">
                      <w:r>
                        <w:t xml:space="preserve">           </w:t>
                      </w:r>
                    </w:p>
                    <w:p w14:paraId="4BE02443" w14:textId="77777777" w:rsidR="000E615B" w:rsidRDefault="000E615B" w:rsidP="000E615B">
                      <w:r>
                        <w:t xml:space="preserve">                                                                                                                                                                                                                       </w:t>
                      </w:r>
                    </w:p>
                    <w:p w14:paraId="70DC0DC1" w14:textId="77777777" w:rsidR="000E615B" w:rsidRDefault="000E615B" w:rsidP="000E615B">
                      <w:r>
                        <w:t xml:space="preserve">            </w:t>
                      </w:r>
                      <w:r w:rsidRPr="000E615B">
                        <w:rPr>
                          <w:noProof/>
                          <w:lang w:val="en-GB" w:eastAsia="en-GB" w:bidi="ar-SA"/>
                        </w:rPr>
                        <w:drawing>
                          <wp:inline distT="0" distB="0" distL="0" distR="0" wp14:anchorId="4658670A" wp14:editId="4875B629">
                            <wp:extent cx="2734419" cy="1038225"/>
                            <wp:effectExtent l="0" t="0" r="8890" b="0"/>
                            <wp:docPr id="3" name="Picture 3"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76" cy="1041322"/>
                                    </a:xfrm>
                                    <a:prstGeom prst="rect">
                                      <a:avLst/>
                                    </a:prstGeom>
                                    <a:noFill/>
                                    <a:ln>
                                      <a:noFill/>
                                    </a:ln>
                                  </pic:spPr>
                                </pic:pic>
                              </a:graphicData>
                            </a:graphic>
                          </wp:inline>
                        </w:drawing>
                      </w:r>
                    </w:p>
                    <w:p w14:paraId="4508A923" w14:textId="77777777" w:rsidR="000E615B" w:rsidRDefault="000E615B" w:rsidP="000E615B"/>
                    <w:p w14:paraId="784D7FA6" w14:textId="77777777" w:rsidR="000E615B" w:rsidRDefault="000E615B" w:rsidP="000E615B">
                      <w:pPr>
                        <w:jc w:val="center"/>
                      </w:pPr>
                    </w:p>
                    <w:p w14:paraId="5026FEA3" w14:textId="77777777" w:rsidR="000E615B" w:rsidRDefault="000E615B" w:rsidP="000E615B">
                      <w:pPr>
                        <w:jc w:val="center"/>
                      </w:pPr>
                    </w:p>
                    <w:p w14:paraId="03038C75" w14:textId="77777777" w:rsidR="000E615B" w:rsidRDefault="000E615B" w:rsidP="000E615B">
                      <w:pPr>
                        <w:jc w:val="center"/>
                      </w:pPr>
                    </w:p>
                    <w:p w14:paraId="3A3024CB" w14:textId="77777777" w:rsidR="000E615B" w:rsidRDefault="000E615B" w:rsidP="000E615B">
                      <w:pPr>
                        <w:jc w:val="center"/>
                      </w:pPr>
                    </w:p>
                    <w:p w14:paraId="640053BE" w14:textId="77777777" w:rsidR="000E615B" w:rsidRDefault="000E615B" w:rsidP="000E615B">
                      <w:pPr>
                        <w:jc w:val="center"/>
                      </w:pPr>
                    </w:p>
                    <w:p w14:paraId="7B998240" w14:textId="77777777" w:rsidR="000E615B" w:rsidRDefault="000E615B" w:rsidP="000E615B">
                      <w:pPr>
                        <w:jc w:val="center"/>
                      </w:pPr>
                      <w:r w:rsidRPr="000E615B">
                        <w:rPr>
                          <w:noProof/>
                          <w:lang w:val="en-GB" w:eastAsia="en-GB" w:bidi="ar-SA"/>
                        </w:rPr>
                        <w:drawing>
                          <wp:inline distT="0" distB="0" distL="0" distR="0" wp14:anchorId="66DA2054" wp14:editId="591723C3">
                            <wp:extent cx="6663709" cy="4282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337" cy="4288627"/>
                                    </a:xfrm>
                                    <a:prstGeom prst="rect">
                                      <a:avLst/>
                                    </a:prstGeom>
                                    <a:noFill/>
                                    <a:ln>
                                      <a:noFill/>
                                    </a:ln>
                                  </pic:spPr>
                                </pic:pic>
                              </a:graphicData>
                            </a:graphic>
                          </wp:inline>
                        </w:drawing>
                      </w:r>
                    </w:p>
                    <w:p w14:paraId="4B26D679" w14:textId="77777777" w:rsidR="000E615B" w:rsidRDefault="000E615B" w:rsidP="000E615B">
                      <w:pPr>
                        <w:jc w:val="center"/>
                      </w:pPr>
                    </w:p>
                    <w:p w14:paraId="2BFEB84D" w14:textId="77777777" w:rsidR="000E615B" w:rsidRDefault="000E615B" w:rsidP="000E615B">
                      <w:pPr>
                        <w:jc w:val="center"/>
                      </w:pPr>
                    </w:p>
                    <w:p w14:paraId="65F11B5E" w14:textId="77777777" w:rsidR="000E615B" w:rsidRDefault="000E615B" w:rsidP="000E615B">
                      <w:pPr>
                        <w:jc w:val="center"/>
                      </w:pPr>
                    </w:p>
                    <w:p w14:paraId="6DB3C43B" w14:textId="77777777" w:rsidR="000E615B" w:rsidRDefault="000E615B" w:rsidP="000E615B">
                      <w:pPr>
                        <w:jc w:val="center"/>
                      </w:pPr>
                    </w:p>
                    <w:p w14:paraId="247BF888" w14:textId="77777777" w:rsidR="000E615B" w:rsidRDefault="00FD6355" w:rsidP="000E615B">
                      <w:pPr>
                        <w:jc w:val="center"/>
                      </w:pPr>
                      <w:r w:rsidRPr="00366DA8">
                        <w:rPr>
                          <w:noProof/>
                        </w:rPr>
                        <w:drawing>
                          <wp:inline distT="0" distB="0" distL="0" distR="0" wp14:anchorId="67C3C33C" wp14:editId="5C25B501">
                            <wp:extent cx="56769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42FA3EDD" w14:textId="77777777" w:rsidR="000E615B" w:rsidRDefault="000E615B" w:rsidP="000E615B">
                      <w:pPr>
                        <w:jc w:val="center"/>
                      </w:pPr>
                    </w:p>
                    <w:p w14:paraId="154A8CBD" w14:textId="77777777" w:rsidR="000E615B" w:rsidRDefault="000E615B" w:rsidP="000E615B">
                      <w:pPr>
                        <w:jc w:val="center"/>
                      </w:pPr>
                    </w:p>
                    <w:p w14:paraId="6805EA14" w14:textId="77777777" w:rsidR="000E615B" w:rsidRDefault="000E615B" w:rsidP="000E615B">
                      <w:pPr>
                        <w:jc w:val="center"/>
                      </w:pPr>
                    </w:p>
                    <w:p w14:paraId="45F1DCAE" w14:textId="77777777" w:rsidR="000E615B" w:rsidRDefault="000E615B" w:rsidP="000E615B">
                      <w:pPr>
                        <w:jc w:val="center"/>
                      </w:pPr>
                    </w:p>
                    <w:p w14:paraId="6AABC9C3" w14:textId="77777777" w:rsidR="000E615B" w:rsidRDefault="000E615B" w:rsidP="000E615B">
                      <w:pPr>
                        <w:jc w:val="center"/>
                      </w:pPr>
                    </w:p>
                    <w:p w14:paraId="5B6833C7" w14:textId="77777777" w:rsidR="000E615B" w:rsidRDefault="000E615B" w:rsidP="000E615B">
                      <w:pPr>
                        <w:jc w:val="center"/>
                      </w:pPr>
                    </w:p>
                    <w:p w14:paraId="47972F63" w14:textId="77777777" w:rsidR="000E615B" w:rsidRDefault="000E615B" w:rsidP="000E615B">
                      <w:pPr>
                        <w:jc w:val="center"/>
                      </w:pPr>
                    </w:p>
                    <w:p w14:paraId="0E01B77E" w14:textId="77777777" w:rsidR="000E615B" w:rsidRDefault="000E615B" w:rsidP="000E615B">
                      <w:pPr>
                        <w:jc w:val="center"/>
                      </w:pPr>
                    </w:p>
                    <w:p w14:paraId="72E91E08" w14:textId="77777777" w:rsidR="000E615B" w:rsidRDefault="000E615B" w:rsidP="000E615B">
                      <w:pPr>
                        <w:jc w:val="center"/>
                      </w:pPr>
                    </w:p>
                    <w:p w14:paraId="7432211F" w14:textId="77777777" w:rsidR="000E615B" w:rsidRDefault="000E615B" w:rsidP="000E615B">
                      <w:pPr>
                        <w:jc w:val="center"/>
                      </w:pPr>
                    </w:p>
                    <w:p w14:paraId="422DAB28" w14:textId="77777777" w:rsidR="000E615B" w:rsidRDefault="000E615B" w:rsidP="000E615B">
                      <w:pPr>
                        <w:jc w:val="center"/>
                      </w:pPr>
                    </w:p>
                    <w:p w14:paraId="6D0BF1F9" w14:textId="77777777" w:rsidR="000E615B" w:rsidRDefault="000E615B" w:rsidP="000E615B">
                      <w:pPr>
                        <w:jc w:val="center"/>
                      </w:pPr>
                    </w:p>
                    <w:p w14:paraId="7E4ED27E" w14:textId="77777777" w:rsidR="000E615B" w:rsidRDefault="000E615B" w:rsidP="000E615B">
                      <w:pPr>
                        <w:jc w:val="center"/>
                      </w:pPr>
                    </w:p>
                    <w:p w14:paraId="30EE217D" w14:textId="77777777" w:rsidR="000E615B" w:rsidRDefault="000E615B" w:rsidP="000E615B">
                      <w:pPr>
                        <w:jc w:val="center"/>
                      </w:pPr>
                    </w:p>
                    <w:p w14:paraId="3A8779AC" w14:textId="77777777" w:rsidR="000E615B" w:rsidRDefault="000E615B" w:rsidP="000E615B">
                      <w:pPr>
                        <w:jc w:val="center"/>
                      </w:pPr>
                    </w:p>
                    <w:p w14:paraId="7A539D56" w14:textId="77777777" w:rsidR="000E615B" w:rsidRDefault="000E615B" w:rsidP="000E615B">
                      <w:pPr>
                        <w:jc w:val="center"/>
                      </w:pPr>
                    </w:p>
                    <w:p w14:paraId="74C7F4FC" w14:textId="77777777" w:rsidR="000E615B" w:rsidRDefault="000E615B" w:rsidP="000E615B">
                      <w:pPr>
                        <w:jc w:val="center"/>
                      </w:pPr>
                    </w:p>
                    <w:p w14:paraId="360E546B" w14:textId="77777777" w:rsidR="00087383" w:rsidRDefault="00087383"/>
                    <w:tbl>
                      <w:tblPr>
                        <w:tblW w:w="918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D5350B" w:rsidRPr="00C71051" w14:paraId="6F08EAB3" w14:textId="77777777" w:rsidTr="00D5350B">
                        <w:trPr>
                          <w:cantSplit/>
                        </w:trPr>
                        <w:tc>
                          <w:tcPr>
                            <w:tcW w:w="9180" w:type="dxa"/>
                            <w:gridSpan w:val="2"/>
                            <w:shd w:val="clear" w:color="auto" w:fill="EF008C"/>
                          </w:tcPr>
                          <w:p w14:paraId="5EC963DC" w14:textId="77777777" w:rsidR="00D5350B" w:rsidRPr="00C71051" w:rsidRDefault="00D5350B" w:rsidP="00D5350B">
                            <w:pPr>
                              <w:pStyle w:val="Heading5"/>
                              <w:rPr>
                                <w:rFonts w:ascii="Arial" w:hAnsi="Arial"/>
                                <w:i w:val="0"/>
                              </w:rPr>
                            </w:pPr>
                            <w:r w:rsidRPr="00C8255D">
                              <w:rPr>
                                <w:rFonts w:ascii="Arial" w:hAnsi="Arial"/>
                                <w:i w:val="0"/>
                                <w:color w:val="FFFFFF" w:themeColor="background1"/>
                              </w:rPr>
                              <w:t>Main Facts Table</w:t>
                            </w:r>
                          </w:p>
                        </w:tc>
                      </w:tr>
                      <w:tr w:rsidR="00D5350B" w:rsidRPr="00C71051" w14:paraId="50F74B22" w14:textId="77777777" w:rsidTr="00D5350B">
                        <w:tc>
                          <w:tcPr>
                            <w:tcW w:w="4503" w:type="dxa"/>
                          </w:tcPr>
                          <w:p w14:paraId="4420D7ED" w14:textId="77777777" w:rsidR="00D5350B" w:rsidRPr="00C71051" w:rsidRDefault="00D5350B" w:rsidP="00D5350B">
                            <w:pPr>
                              <w:rPr>
                                <w:rFonts w:ascii="Arial" w:hAnsi="Arial" w:cs="Arial"/>
                                <w:bCs/>
                              </w:rPr>
                            </w:pPr>
                            <w:r w:rsidRPr="00C71051">
                              <w:rPr>
                                <w:rFonts w:ascii="Arial" w:hAnsi="Arial" w:cs="Arial"/>
                                <w:bCs/>
                                <w:sz w:val="22"/>
                              </w:rPr>
                              <w:t>RFQ reference</w:t>
                            </w:r>
                          </w:p>
                        </w:tc>
                        <w:tc>
                          <w:tcPr>
                            <w:tcW w:w="4677" w:type="dxa"/>
                            <w:shd w:val="clear" w:color="auto" w:fill="D9D9D9" w:themeFill="background1" w:themeFillShade="D9"/>
                          </w:tcPr>
                          <w:p w14:paraId="3B088586" w14:textId="77777777" w:rsidR="00D5350B" w:rsidRPr="005A1AB0" w:rsidRDefault="00D5350B" w:rsidP="00D5350B">
                            <w:pPr>
                              <w:rPr>
                                <w:rFonts w:ascii="Arial" w:hAnsi="Arial" w:cs="Arial"/>
                                <w:bCs/>
                              </w:rPr>
                            </w:pPr>
                          </w:p>
                        </w:tc>
                      </w:tr>
                      <w:tr w:rsidR="00D5350B" w:rsidRPr="00ED7A23" w14:paraId="2A74F0A1" w14:textId="77777777" w:rsidTr="00D5350B">
                        <w:tc>
                          <w:tcPr>
                            <w:tcW w:w="4503" w:type="dxa"/>
                          </w:tcPr>
                          <w:p w14:paraId="3A0A2EF2" w14:textId="77777777" w:rsidR="00D5350B" w:rsidRPr="00ED7A23" w:rsidRDefault="00D5350B" w:rsidP="00D5350B">
                            <w:pPr>
                              <w:rPr>
                                <w:rFonts w:cstheme="minorHAnsi"/>
                                <w:bCs/>
                                <w:sz w:val="22"/>
                                <w:szCs w:val="22"/>
                              </w:rPr>
                            </w:pPr>
                            <w:r>
                              <w:rPr>
                                <w:rFonts w:cstheme="minorHAnsi"/>
                                <w:bCs/>
                                <w:sz w:val="22"/>
                                <w:szCs w:val="22"/>
                              </w:rPr>
                              <w:t xml:space="preserve">Request for Proposal (RFP) </w:t>
                            </w:r>
                            <w:r w:rsidRPr="00ED7A23">
                              <w:rPr>
                                <w:rFonts w:cstheme="minorHAnsi"/>
                                <w:bCs/>
                                <w:sz w:val="22"/>
                                <w:szCs w:val="22"/>
                              </w:rPr>
                              <w:t>launch date</w:t>
                            </w:r>
                          </w:p>
                        </w:tc>
                        <w:tc>
                          <w:tcPr>
                            <w:tcW w:w="4677" w:type="dxa"/>
                            <w:shd w:val="clear" w:color="auto" w:fill="D9D9D9" w:themeFill="background1" w:themeFillShade="D9"/>
                          </w:tcPr>
                          <w:p w14:paraId="33B7BA5A" w14:textId="77777777" w:rsidR="00D5350B" w:rsidRPr="00ED7A23" w:rsidRDefault="00D5350B" w:rsidP="00D5350B">
                            <w:pPr>
                              <w:rPr>
                                <w:rFonts w:cstheme="minorHAnsi"/>
                                <w:bCs/>
                                <w:iCs/>
                                <w:sz w:val="22"/>
                                <w:szCs w:val="22"/>
                              </w:rPr>
                            </w:pPr>
                          </w:p>
                        </w:tc>
                      </w:tr>
                      <w:tr w:rsidR="00D5350B" w:rsidRPr="00ED7A23" w14:paraId="793DA42C" w14:textId="77777777" w:rsidTr="00D5350B">
                        <w:tc>
                          <w:tcPr>
                            <w:tcW w:w="4503" w:type="dxa"/>
                          </w:tcPr>
                          <w:p w14:paraId="63401379" w14:textId="77777777" w:rsidR="00D5350B" w:rsidRPr="00ED7A23" w:rsidRDefault="00D5350B" w:rsidP="00D5350B">
                            <w:pPr>
                              <w:rPr>
                                <w:rFonts w:cstheme="minorHAnsi"/>
                                <w:bCs/>
                                <w:sz w:val="22"/>
                                <w:szCs w:val="22"/>
                              </w:rPr>
                            </w:pPr>
                            <w:r w:rsidRPr="00ED7A23">
                              <w:rPr>
                                <w:rFonts w:cstheme="minorHAnsi"/>
                                <w:bCs/>
                                <w:sz w:val="22"/>
                                <w:szCs w:val="22"/>
                              </w:rPr>
                              <w:t>Contract Manager</w:t>
                            </w:r>
                          </w:p>
                        </w:tc>
                        <w:tc>
                          <w:tcPr>
                            <w:tcW w:w="4677" w:type="dxa"/>
                            <w:shd w:val="clear" w:color="auto" w:fill="D9D9D9" w:themeFill="background1" w:themeFillShade="D9"/>
                          </w:tcPr>
                          <w:p w14:paraId="2C37F1A2" w14:textId="77777777" w:rsidR="00D5350B" w:rsidRPr="00ED7A23" w:rsidRDefault="00D5350B" w:rsidP="00D5350B">
                            <w:pPr>
                              <w:rPr>
                                <w:rFonts w:cstheme="minorHAnsi"/>
                                <w:bCs/>
                                <w:iCs/>
                                <w:sz w:val="22"/>
                                <w:szCs w:val="22"/>
                              </w:rPr>
                            </w:pPr>
                          </w:p>
                        </w:tc>
                      </w:tr>
                      <w:tr w:rsidR="00D5350B" w:rsidRPr="00ED7A23" w14:paraId="361DFE2D" w14:textId="77777777" w:rsidTr="00D5350B">
                        <w:tc>
                          <w:tcPr>
                            <w:tcW w:w="4503" w:type="dxa"/>
                          </w:tcPr>
                          <w:p w14:paraId="4CD02166" w14:textId="77777777" w:rsidR="00D5350B" w:rsidRPr="00ED7A23" w:rsidRDefault="00D5350B" w:rsidP="00D5350B">
                            <w:pPr>
                              <w:rPr>
                                <w:rFonts w:cstheme="minorHAnsi"/>
                                <w:b/>
                                <w:bCs/>
                                <w:sz w:val="22"/>
                                <w:szCs w:val="22"/>
                              </w:rPr>
                            </w:pPr>
                            <w:r w:rsidRPr="00ED7A23">
                              <w:rPr>
                                <w:rFonts w:cstheme="minorHAnsi"/>
                                <w:b/>
                                <w:bCs/>
                                <w:sz w:val="22"/>
                                <w:szCs w:val="22"/>
                              </w:rPr>
                              <w:t>Deadline for submission of offers</w:t>
                            </w:r>
                          </w:p>
                        </w:tc>
                        <w:tc>
                          <w:tcPr>
                            <w:tcW w:w="4677" w:type="dxa"/>
                            <w:shd w:val="clear" w:color="auto" w:fill="D9D9D9" w:themeFill="background1" w:themeFillShade="D9"/>
                          </w:tcPr>
                          <w:p w14:paraId="679E11CE" w14:textId="77777777" w:rsidR="00D5350B" w:rsidRPr="00ED7A23" w:rsidRDefault="00D5350B" w:rsidP="00D5350B">
                            <w:pPr>
                              <w:rPr>
                                <w:rFonts w:cstheme="minorHAnsi"/>
                                <w:b/>
                                <w:bCs/>
                                <w:iCs/>
                                <w:sz w:val="22"/>
                                <w:szCs w:val="22"/>
                              </w:rPr>
                            </w:pPr>
                          </w:p>
                        </w:tc>
                      </w:tr>
                    </w:tbl>
                    <w:p w14:paraId="37ACE53B" w14:textId="77777777" w:rsidR="000E615B" w:rsidRDefault="00D5350B" w:rsidP="000E615B">
                      <w:pPr>
                        <w:jc w:val="center"/>
                      </w:pPr>
                      <w:r w:rsidRPr="00366DA8">
                        <w:rPr>
                          <w:noProof/>
                        </w:rPr>
                        <w:t xml:space="preserve"> </w:t>
                      </w:r>
                      <w:r w:rsidR="00366DA8" w:rsidRPr="00366DA8">
                        <w:rPr>
                          <w:noProof/>
                        </w:rPr>
                        <w:drawing>
                          <wp:inline distT="0" distB="0" distL="0" distR="0" wp14:anchorId="2D9DC9E5" wp14:editId="19572A90">
                            <wp:extent cx="56769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7EE2DCF3" w14:textId="77777777" w:rsidR="000E615B" w:rsidRDefault="000E615B" w:rsidP="000E615B">
                      <w:pPr>
                        <w:jc w:val="center"/>
                      </w:pPr>
                    </w:p>
                    <w:p w14:paraId="60435248" w14:textId="77777777" w:rsidR="000E615B" w:rsidRDefault="000E615B" w:rsidP="000E615B">
                      <w:pPr>
                        <w:jc w:val="center"/>
                      </w:pPr>
                    </w:p>
                    <w:p w14:paraId="11B885AD" w14:textId="77777777" w:rsidR="000E615B" w:rsidRDefault="000E615B" w:rsidP="000E615B">
                      <w:pPr>
                        <w:jc w:val="center"/>
                      </w:pPr>
                    </w:p>
                    <w:p w14:paraId="6EECF870" w14:textId="77777777" w:rsidR="000E615B" w:rsidRDefault="000E615B" w:rsidP="000E615B">
                      <w:pPr>
                        <w:jc w:val="center"/>
                      </w:pPr>
                    </w:p>
                    <w:p w14:paraId="1403E28B" w14:textId="77777777" w:rsidR="000E615B" w:rsidRDefault="000E615B" w:rsidP="000E615B">
                      <w:pPr>
                        <w:jc w:val="center"/>
                      </w:pPr>
                    </w:p>
                    <w:p w14:paraId="741699BA" w14:textId="77777777" w:rsidR="000E615B" w:rsidRDefault="000E615B" w:rsidP="000E615B">
                      <w:pPr>
                        <w:jc w:val="center"/>
                      </w:pPr>
                    </w:p>
                    <w:p w14:paraId="22146D5B" w14:textId="77777777" w:rsidR="000E615B" w:rsidRDefault="000E615B" w:rsidP="000E615B">
                      <w:pPr>
                        <w:jc w:val="center"/>
                      </w:pPr>
                    </w:p>
                    <w:p w14:paraId="04B40E69" w14:textId="77777777" w:rsidR="000E615B" w:rsidRDefault="000E615B" w:rsidP="000E615B">
                      <w:pPr>
                        <w:jc w:val="center"/>
                      </w:pPr>
                    </w:p>
                    <w:p w14:paraId="0A99772A" w14:textId="77777777" w:rsidR="000E615B" w:rsidRDefault="000E615B" w:rsidP="000E615B">
                      <w:pPr>
                        <w:jc w:val="center"/>
                      </w:pPr>
                    </w:p>
                    <w:p w14:paraId="3C7D2F65" w14:textId="77777777" w:rsidR="000E615B" w:rsidRDefault="000E615B" w:rsidP="000E615B">
                      <w:pPr>
                        <w:jc w:val="center"/>
                      </w:pPr>
                    </w:p>
                    <w:p w14:paraId="299004D1" w14:textId="77777777" w:rsidR="000E615B" w:rsidRDefault="000E615B" w:rsidP="000E615B">
                      <w:pPr>
                        <w:jc w:val="center"/>
                      </w:pPr>
                    </w:p>
                    <w:p w14:paraId="15159893" w14:textId="77777777" w:rsidR="000E615B" w:rsidRDefault="000E615B" w:rsidP="000E615B">
                      <w:pPr>
                        <w:jc w:val="center"/>
                      </w:pPr>
                    </w:p>
                  </w:txbxContent>
                </v:textbox>
                <w10:wrap anchorx="page" anchory="page"/>
              </v:rect>
            </w:pict>
          </mc:Fallback>
        </mc:AlternateContent>
      </w:r>
    </w:p>
    <w:p w14:paraId="7ED6A204" w14:textId="77777777" w:rsidR="000E615B" w:rsidRDefault="000E615B">
      <w:pPr>
        <w:jc w:val="center"/>
        <w:rPr>
          <w:rFonts w:ascii="Plan" w:hAnsi="Plan" w:cs="Arial"/>
          <w:noProof/>
          <w:sz w:val="34"/>
          <w:lang w:val="en-GB" w:eastAsia="en-GB" w:bidi="ar-SA"/>
        </w:rPr>
      </w:pPr>
    </w:p>
    <w:p w14:paraId="0B125F94" w14:textId="77777777" w:rsidR="000E615B" w:rsidRDefault="000E615B">
      <w:pPr>
        <w:jc w:val="center"/>
        <w:rPr>
          <w:rFonts w:ascii="Plan" w:hAnsi="Plan" w:cs="Arial"/>
          <w:noProof/>
          <w:sz w:val="34"/>
          <w:lang w:val="en-GB" w:eastAsia="en-GB" w:bidi="ar-SA"/>
        </w:rPr>
      </w:pPr>
    </w:p>
    <w:p w14:paraId="5AE96870" w14:textId="77777777" w:rsidR="000E615B" w:rsidRDefault="000E615B">
      <w:pPr>
        <w:jc w:val="center"/>
        <w:rPr>
          <w:rFonts w:ascii="Plan" w:hAnsi="Plan" w:cs="Arial"/>
          <w:noProof/>
          <w:sz w:val="34"/>
          <w:lang w:val="en-GB" w:eastAsia="en-GB" w:bidi="ar-SA"/>
        </w:rPr>
      </w:pPr>
    </w:p>
    <w:p w14:paraId="475868F4" w14:textId="77777777" w:rsidR="000E615B" w:rsidRDefault="000E615B">
      <w:pPr>
        <w:jc w:val="center"/>
        <w:rPr>
          <w:rFonts w:ascii="Plan" w:hAnsi="Plan" w:cs="Arial"/>
          <w:noProof/>
          <w:sz w:val="34"/>
          <w:lang w:val="en-GB" w:eastAsia="en-GB" w:bidi="ar-SA"/>
        </w:rPr>
      </w:pPr>
    </w:p>
    <w:p w14:paraId="25BF316F" w14:textId="77777777" w:rsidR="000E615B" w:rsidRDefault="000E615B">
      <w:pPr>
        <w:jc w:val="center"/>
        <w:rPr>
          <w:rFonts w:ascii="Plan" w:hAnsi="Plan" w:cs="Arial"/>
          <w:noProof/>
          <w:sz w:val="34"/>
          <w:lang w:val="en-GB" w:eastAsia="en-GB" w:bidi="ar-SA"/>
        </w:rPr>
      </w:pPr>
    </w:p>
    <w:p w14:paraId="32D82C2B" w14:textId="77777777" w:rsidR="000E615B" w:rsidRDefault="000E615B">
      <w:pPr>
        <w:jc w:val="center"/>
        <w:rPr>
          <w:rFonts w:ascii="Plan" w:hAnsi="Plan" w:cs="Arial"/>
          <w:noProof/>
          <w:sz w:val="34"/>
          <w:lang w:val="en-GB" w:eastAsia="en-GB" w:bidi="ar-SA"/>
        </w:rPr>
      </w:pPr>
    </w:p>
    <w:p w14:paraId="2A2333FB" w14:textId="77777777" w:rsidR="000E615B" w:rsidRDefault="000E615B">
      <w:pPr>
        <w:jc w:val="center"/>
        <w:rPr>
          <w:rFonts w:ascii="Plan" w:hAnsi="Plan" w:cs="Arial"/>
          <w:noProof/>
          <w:sz w:val="34"/>
          <w:lang w:val="en-GB" w:eastAsia="en-GB" w:bidi="ar-SA"/>
        </w:rPr>
      </w:pPr>
    </w:p>
    <w:p w14:paraId="238DED2A" w14:textId="77777777" w:rsidR="000E615B" w:rsidRDefault="000E615B">
      <w:pPr>
        <w:jc w:val="center"/>
        <w:rPr>
          <w:rFonts w:ascii="Plan" w:hAnsi="Plan" w:cs="Arial"/>
          <w:noProof/>
          <w:sz w:val="34"/>
          <w:lang w:val="en-GB" w:eastAsia="en-GB" w:bidi="ar-SA"/>
        </w:rPr>
      </w:pPr>
    </w:p>
    <w:p w14:paraId="16D03AF4" w14:textId="77777777" w:rsidR="000E615B" w:rsidRDefault="000E615B">
      <w:pPr>
        <w:jc w:val="center"/>
        <w:rPr>
          <w:rFonts w:ascii="Plan" w:hAnsi="Plan" w:cs="Arial"/>
          <w:noProof/>
          <w:sz w:val="34"/>
          <w:lang w:val="en-GB" w:eastAsia="en-GB" w:bidi="ar-SA"/>
        </w:rPr>
      </w:pPr>
    </w:p>
    <w:p w14:paraId="4D725C2F" w14:textId="77777777" w:rsidR="000E615B" w:rsidRDefault="000E615B">
      <w:pPr>
        <w:jc w:val="center"/>
        <w:rPr>
          <w:rFonts w:ascii="Plan" w:hAnsi="Plan" w:cs="Arial"/>
          <w:noProof/>
          <w:sz w:val="34"/>
          <w:lang w:val="en-GB" w:eastAsia="en-GB" w:bidi="ar-SA"/>
        </w:rPr>
      </w:pPr>
    </w:p>
    <w:p w14:paraId="37476419" w14:textId="77777777" w:rsidR="000E615B" w:rsidRDefault="000E615B">
      <w:pPr>
        <w:jc w:val="center"/>
        <w:rPr>
          <w:rFonts w:ascii="Plan" w:hAnsi="Plan" w:cs="Arial"/>
          <w:noProof/>
          <w:sz w:val="34"/>
          <w:lang w:val="en-GB" w:eastAsia="en-GB" w:bidi="ar-SA"/>
        </w:rPr>
      </w:pPr>
    </w:p>
    <w:p w14:paraId="48D7D192" w14:textId="77777777" w:rsidR="000E615B" w:rsidRDefault="000E615B">
      <w:pPr>
        <w:jc w:val="center"/>
        <w:rPr>
          <w:rFonts w:ascii="Plan" w:hAnsi="Plan" w:cs="Arial"/>
          <w:noProof/>
          <w:sz w:val="34"/>
          <w:lang w:val="en-GB" w:eastAsia="en-GB" w:bidi="ar-SA"/>
        </w:rPr>
      </w:pPr>
    </w:p>
    <w:p w14:paraId="1A8FBA9D" w14:textId="77777777" w:rsidR="000E615B" w:rsidRDefault="000E615B">
      <w:pPr>
        <w:jc w:val="center"/>
        <w:rPr>
          <w:rFonts w:ascii="Plan" w:hAnsi="Plan" w:cs="Arial"/>
          <w:noProof/>
          <w:sz w:val="34"/>
          <w:lang w:val="en-GB" w:eastAsia="en-GB" w:bidi="ar-SA"/>
        </w:rPr>
      </w:pPr>
    </w:p>
    <w:p w14:paraId="16F6D415" w14:textId="77777777" w:rsidR="000E615B" w:rsidRDefault="000E615B">
      <w:pPr>
        <w:jc w:val="center"/>
        <w:rPr>
          <w:rFonts w:ascii="Plan" w:hAnsi="Plan" w:cs="Arial"/>
          <w:noProof/>
          <w:sz w:val="34"/>
          <w:lang w:val="en-GB" w:eastAsia="en-GB" w:bidi="ar-SA"/>
        </w:rPr>
      </w:pPr>
    </w:p>
    <w:p w14:paraId="1632E234" w14:textId="77777777" w:rsidR="000E615B" w:rsidRDefault="000E615B">
      <w:pPr>
        <w:jc w:val="center"/>
        <w:rPr>
          <w:rFonts w:ascii="Plan" w:hAnsi="Plan" w:cs="Arial"/>
          <w:noProof/>
          <w:sz w:val="34"/>
          <w:lang w:val="en-GB" w:eastAsia="en-GB" w:bidi="ar-SA"/>
        </w:rPr>
      </w:pPr>
    </w:p>
    <w:p w14:paraId="391C9DB0" w14:textId="77777777" w:rsidR="000E615B" w:rsidRDefault="000E615B">
      <w:pPr>
        <w:jc w:val="center"/>
        <w:rPr>
          <w:rFonts w:ascii="Plan" w:hAnsi="Plan" w:cs="Arial"/>
          <w:noProof/>
          <w:sz w:val="34"/>
          <w:lang w:val="en-GB" w:eastAsia="en-GB" w:bidi="ar-SA"/>
        </w:rPr>
      </w:pPr>
    </w:p>
    <w:p w14:paraId="19DA36A4" w14:textId="77777777" w:rsidR="000E615B" w:rsidRDefault="000E615B">
      <w:pPr>
        <w:jc w:val="center"/>
        <w:rPr>
          <w:rFonts w:ascii="Plan" w:hAnsi="Plan" w:cs="Arial"/>
          <w:noProof/>
          <w:sz w:val="34"/>
          <w:lang w:val="en-GB" w:eastAsia="en-GB" w:bidi="ar-SA"/>
        </w:rPr>
      </w:pPr>
    </w:p>
    <w:p w14:paraId="636EF2EA" w14:textId="77777777" w:rsidR="000E615B" w:rsidRDefault="000E615B">
      <w:pPr>
        <w:jc w:val="center"/>
        <w:rPr>
          <w:rFonts w:ascii="Plan" w:hAnsi="Plan" w:cs="Arial"/>
          <w:noProof/>
          <w:sz w:val="34"/>
          <w:lang w:val="en-GB" w:eastAsia="en-GB" w:bidi="ar-SA"/>
        </w:rPr>
      </w:pPr>
    </w:p>
    <w:p w14:paraId="3269E3D5" w14:textId="77777777" w:rsidR="000E615B" w:rsidRDefault="000E615B">
      <w:pPr>
        <w:jc w:val="center"/>
        <w:rPr>
          <w:rFonts w:ascii="Plan" w:hAnsi="Plan" w:cs="Arial"/>
          <w:noProof/>
          <w:sz w:val="34"/>
          <w:lang w:val="en-GB" w:eastAsia="en-GB" w:bidi="ar-SA"/>
        </w:rPr>
      </w:pPr>
    </w:p>
    <w:p w14:paraId="235640A4" w14:textId="77777777" w:rsidR="000E615B" w:rsidRDefault="000E615B">
      <w:pPr>
        <w:jc w:val="center"/>
        <w:rPr>
          <w:rFonts w:ascii="Plan" w:hAnsi="Plan" w:cs="Arial"/>
          <w:noProof/>
          <w:sz w:val="34"/>
          <w:lang w:val="en-GB" w:eastAsia="en-GB" w:bidi="ar-SA"/>
        </w:rPr>
      </w:pPr>
    </w:p>
    <w:p w14:paraId="3EFA9A63" w14:textId="77777777" w:rsidR="000E615B" w:rsidRDefault="000E615B">
      <w:pPr>
        <w:jc w:val="center"/>
        <w:rPr>
          <w:rFonts w:ascii="Plan" w:hAnsi="Plan" w:cs="Arial"/>
          <w:noProof/>
          <w:sz w:val="34"/>
          <w:lang w:val="en-GB" w:eastAsia="en-GB" w:bidi="ar-SA"/>
        </w:rPr>
      </w:pPr>
    </w:p>
    <w:p w14:paraId="2F019465" w14:textId="77777777" w:rsidR="000E615B" w:rsidRDefault="000E615B">
      <w:pPr>
        <w:jc w:val="center"/>
        <w:rPr>
          <w:rFonts w:ascii="Plan" w:hAnsi="Plan" w:cs="Arial"/>
          <w:noProof/>
          <w:sz w:val="34"/>
          <w:lang w:val="en-GB" w:eastAsia="en-GB" w:bidi="ar-SA"/>
        </w:rPr>
      </w:pPr>
    </w:p>
    <w:p w14:paraId="6AA6A4A8" w14:textId="77777777" w:rsidR="000E615B" w:rsidRDefault="000E615B">
      <w:pPr>
        <w:jc w:val="center"/>
        <w:rPr>
          <w:rFonts w:ascii="Plan" w:hAnsi="Plan" w:cs="Arial"/>
          <w:noProof/>
          <w:sz w:val="34"/>
          <w:lang w:val="en-GB" w:eastAsia="en-GB" w:bidi="ar-SA"/>
        </w:rPr>
      </w:pPr>
    </w:p>
    <w:p w14:paraId="1607A331" w14:textId="77777777" w:rsidR="000E615B" w:rsidRDefault="000E615B">
      <w:pPr>
        <w:jc w:val="center"/>
        <w:rPr>
          <w:rFonts w:ascii="Plan" w:hAnsi="Plan" w:cs="Arial"/>
          <w:noProof/>
          <w:sz w:val="34"/>
          <w:lang w:val="en-GB" w:eastAsia="en-GB" w:bidi="ar-SA"/>
        </w:rPr>
      </w:pPr>
    </w:p>
    <w:p w14:paraId="3E0C4054" w14:textId="77777777" w:rsidR="000E615B" w:rsidRDefault="000E615B">
      <w:pPr>
        <w:jc w:val="center"/>
        <w:rPr>
          <w:rFonts w:ascii="Plan" w:hAnsi="Plan" w:cs="Arial"/>
          <w:noProof/>
          <w:sz w:val="34"/>
          <w:lang w:val="en-GB" w:eastAsia="en-GB" w:bidi="ar-SA"/>
        </w:rPr>
      </w:pPr>
    </w:p>
    <w:p w14:paraId="770CB2D3" w14:textId="77777777" w:rsidR="000E615B" w:rsidRDefault="000E615B">
      <w:pPr>
        <w:jc w:val="center"/>
        <w:rPr>
          <w:rFonts w:ascii="Plan" w:hAnsi="Plan" w:cs="Arial"/>
          <w:noProof/>
          <w:sz w:val="34"/>
          <w:lang w:val="en-GB" w:eastAsia="en-GB" w:bidi="ar-SA"/>
        </w:rPr>
      </w:pPr>
    </w:p>
    <w:p w14:paraId="3D354077" w14:textId="77777777" w:rsidR="000024FC" w:rsidRPr="00D518E4" w:rsidRDefault="000024FC">
      <w:pPr>
        <w:jc w:val="center"/>
        <w:rPr>
          <w:rFonts w:ascii="Plan" w:hAnsi="Plan" w:cs="Arial"/>
          <w:noProof/>
          <w:sz w:val="34"/>
          <w:lang w:val="en-GB" w:eastAsia="en-GB" w:bidi="ar-SA"/>
        </w:rPr>
      </w:pPr>
    </w:p>
    <w:p w14:paraId="3EF6D9CA" w14:textId="77777777" w:rsidR="00AC706A" w:rsidRDefault="00AC706A">
      <w:pPr>
        <w:jc w:val="center"/>
        <w:rPr>
          <w:rFonts w:ascii="Plan" w:hAnsi="Plan" w:cs="Arial"/>
          <w:b/>
          <w:sz w:val="22"/>
        </w:rPr>
      </w:pPr>
    </w:p>
    <w:p w14:paraId="1F0DFBF1" w14:textId="77777777" w:rsidR="00D5350B" w:rsidRDefault="00D5350B">
      <w:pPr>
        <w:jc w:val="center"/>
        <w:rPr>
          <w:rFonts w:ascii="Plan" w:hAnsi="Plan" w:cs="Arial"/>
          <w:b/>
          <w:sz w:val="22"/>
        </w:rPr>
      </w:pPr>
    </w:p>
    <w:p w14:paraId="7687130E" w14:textId="77777777" w:rsidR="00D5350B" w:rsidRDefault="00D5350B">
      <w:pPr>
        <w:jc w:val="center"/>
        <w:rPr>
          <w:rFonts w:ascii="Plan" w:hAnsi="Plan" w:cs="Arial"/>
          <w:b/>
          <w:sz w:val="22"/>
        </w:rPr>
      </w:pPr>
    </w:p>
    <w:p w14:paraId="36F2FD5E" w14:textId="77777777" w:rsidR="00D5350B" w:rsidRDefault="00D5350B">
      <w:pPr>
        <w:jc w:val="center"/>
        <w:rPr>
          <w:rFonts w:ascii="Plan" w:hAnsi="Plan" w:cs="Arial"/>
          <w:b/>
          <w:sz w:val="22"/>
        </w:rPr>
      </w:pPr>
    </w:p>
    <w:p w14:paraId="22EECD9A" w14:textId="77777777" w:rsidR="00D5350B" w:rsidRDefault="00D5350B">
      <w:pPr>
        <w:jc w:val="center"/>
        <w:rPr>
          <w:rFonts w:ascii="Plan" w:hAnsi="Plan" w:cs="Arial"/>
          <w:b/>
          <w:sz w:val="22"/>
        </w:rPr>
      </w:pPr>
    </w:p>
    <w:p w14:paraId="3E52473D" w14:textId="77777777" w:rsidR="00D5350B" w:rsidRDefault="00D5350B">
      <w:pPr>
        <w:jc w:val="center"/>
        <w:rPr>
          <w:rFonts w:ascii="Plan" w:hAnsi="Plan" w:cs="Arial"/>
          <w:b/>
          <w:sz w:val="22"/>
        </w:rPr>
      </w:pPr>
    </w:p>
    <w:p w14:paraId="7583D522" w14:textId="77777777" w:rsidR="00D5350B" w:rsidRDefault="00D5350B">
      <w:pPr>
        <w:jc w:val="center"/>
        <w:rPr>
          <w:rFonts w:ascii="Plan" w:hAnsi="Plan" w:cs="Arial"/>
          <w:b/>
          <w:sz w:val="22"/>
        </w:rPr>
      </w:pPr>
    </w:p>
    <w:p w14:paraId="5D9481B8" w14:textId="77777777" w:rsidR="00D5350B" w:rsidRDefault="00D5350B">
      <w:pPr>
        <w:jc w:val="center"/>
        <w:rPr>
          <w:rFonts w:ascii="Plan" w:hAnsi="Plan" w:cs="Arial"/>
          <w:b/>
          <w:sz w:val="22"/>
        </w:rPr>
      </w:pPr>
    </w:p>
    <w:p w14:paraId="2541602A" w14:textId="77777777" w:rsidR="00D5350B" w:rsidRDefault="00D5350B">
      <w:pPr>
        <w:jc w:val="center"/>
        <w:rPr>
          <w:rFonts w:ascii="Plan" w:hAnsi="Plan" w:cs="Arial"/>
          <w:b/>
          <w:sz w:val="22"/>
        </w:rPr>
      </w:pPr>
    </w:p>
    <w:p w14:paraId="5812E972" w14:textId="77777777" w:rsidR="00D5350B" w:rsidRPr="00D518E4" w:rsidRDefault="00D5350B">
      <w:pPr>
        <w:jc w:val="center"/>
        <w:rPr>
          <w:rFonts w:ascii="Plan" w:hAnsi="Plan" w:cs="Arial"/>
          <w:b/>
          <w:sz w:val="22"/>
        </w:rPr>
      </w:pPr>
    </w:p>
    <w:p w14:paraId="6892B179" w14:textId="77777777" w:rsidR="000024FC" w:rsidRPr="00D518E4" w:rsidRDefault="000024FC">
      <w:pPr>
        <w:jc w:val="center"/>
        <w:rPr>
          <w:rFonts w:ascii="Plan" w:hAnsi="Plan" w:cs="Arial"/>
          <w:b/>
          <w:sz w:val="22"/>
        </w:rPr>
      </w:pPr>
    </w:p>
    <w:p w14:paraId="5EAF60D9" w14:textId="77777777" w:rsidR="000024FC" w:rsidRPr="00D518E4" w:rsidRDefault="000024FC">
      <w:pPr>
        <w:jc w:val="center"/>
        <w:rPr>
          <w:rFonts w:ascii="Plan" w:hAnsi="Plan" w:cs="Arial"/>
          <w:b/>
          <w:sz w:val="22"/>
          <w:lang w:val="it-IT"/>
        </w:rPr>
      </w:pPr>
    </w:p>
    <w:p w14:paraId="09234245" w14:textId="77777777" w:rsidR="000024FC" w:rsidRDefault="000024FC">
      <w:pPr>
        <w:jc w:val="center"/>
        <w:rPr>
          <w:rFonts w:ascii="Plan" w:hAnsi="Plan" w:cs="Arial"/>
          <w:b/>
          <w:sz w:val="22"/>
          <w:lang w:val="it-IT"/>
        </w:rPr>
      </w:pPr>
    </w:p>
    <w:p w14:paraId="28B217F3" w14:textId="77777777" w:rsidR="00A031C1" w:rsidRDefault="00A031C1">
      <w:pPr>
        <w:jc w:val="center"/>
        <w:rPr>
          <w:rFonts w:ascii="Plan" w:hAnsi="Plan" w:cs="Arial"/>
          <w:b/>
          <w:sz w:val="22"/>
          <w:lang w:val="it-IT"/>
        </w:rPr>
      </w:pPr>
    </w:p>
    <w:p w14:paraId="534D98AC" w14:textId="77777777" w:rsidR="000024FC" w:rsidRPr="005534CA" w:rsidRDefault="005534CA">
      <w:pPr>
        <w:jc w:val="center"/>
        <w:rPr>
          <w:rFonts w:ascii="Veneer" w:hAnsi="Veneer" w:cs="Arial"/>
          <w:b/>
          <w:color w:val="0072CE"/>
          <w:sz w:val="36"/>
          <w:szCs w:val="36"/>
          <w:lang w:val="it-IT"/>
        </w:rPr>
      </w:pPr>
      <w:r w:rsidRPr="00366DA8">
        <w:rPr>
          <w:rFonts w:ascii="Veneer" w:hAnsi="Veneer" w:cs="Arial"/>
          <w:b/>
          <w:color w:val="0072CE"/>
          <w:sz w:val="36"/>
          <w:szCs w:val="36"/>
          <w:lang w:val="it-IT"/>
        </w:rPr>
        <w:t xml:space="preserve">CONSULTANCY </w:t>
      </w:r>
      <w:r w:rsidR="00B67E98" w:rsidRPr="00366DA8">
        <w:rPr>
          <w:rFonts w:ascii="Veneer" w:hAnsi="Veneer" w:cs="Arial"/>
          <w:b/>
          <w:color w:val="0072CE"/>
          <w:sz w:val="36"/>
          <w:szCs w:val="36"/>
          <w:lang w:val="it-IT"/>
        </w:rPr>
        <w:t>TITLE</w:t>
      </w:r>
      <w:r w:rsidRPr="005534CA">
        <w:rPr>
          <w:rFonts w:ascii="Veneer" w:hAnsi="Veneer" w:cs="Arial"/>
          <w:b/>
          <w:color w:val="0072CE"/>
          <w:sz w:val="36"/>
          <w:szCs w:val="36"/>
          <w:lang w:val="it-IT"/>
        </w:rPr>
        <w:t xml:space="preserve"> </w:t>
      </w:r>
    </w:p>
    <w:p w14:paraId="62E6DEB1" w14:textId="77777777" w:rsidR="00E5698C" w:rsidRPr="00C71051" w:rsidRDefault="00E5698C">
      <w:pPr>
        <w:rPr>
          <w:rFonts w:ascii="Arial" w:hAnsi="Arial" w:cs="Arial"/>
          <w:b/>
          <w:color w:val="000000" w:themeColor="text1"/>
          <w:sz w:val="22"/>
        </w:rPr>
      </w:pPr>
    </w:p>
    <w:p w14:paraId="4DFA0ED5" w14:textId="77777777" w:rsidR="000024FC" w:rsidRPr="00C71051" w:rsidRDefault="000024FC">
      <w:pPr>
        <w:rPr>
          <w:rFonts w:ascii="Arial" w:hAnsi="Arial" w:cs="Arial"/>
          <w:b/>
          <w:sz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0024FC" w:rsidRPr="00C71051" w14:paraId="666FEE74" w14:textId="77777777" w:rsidTr="00C8255D">
        <w:trPr>
          <w:cantSplit/>
          <w:jc w:val="center"/>
        </w:trPr>
        <w:tc>
          <w:tcPr>
            <w:tcW w:w="9180" w:type="dxa"/>
            <w:gridSpan w:val="2"/>
            <w:shd w:val="clear" w:color="auto" w:fill="EF008C"/>
          </w:tcPr>
          <w:p w14:paraId="0D17D5C0" w14:textId="77777777" w:rsidR="000024FC" w:rsidRPr="00C71051" w:rsidRDefault="00966103">
            <w:pPr>
              <w:pStyle w:val="Heading5"/>
              <w:rPr>
                <w:rFonts w:ascii="Arial" w:hAnsi="Arial"/>
                <w:i w:val="0"/>
              </w:rPr>
            </w:pPr>
            <w:r w:rsidRPr="00C8255D">
              <w:rPr>
                <w:rFonts w:ascii="Arial" w:hAnsi="Arial"/>
                <w:i w:val="0"/>
                <w:color w:val="FFFFFF" w:themeColor="background1"/>
              </w:rPr>
              <w:t>M</w:t>
            </w:r>
            <w:r w:rsidR="000024FC" w:rsidRPr="00C8255D">
              <w:rPr>
                <w:rFonts w:ascii="Arial" w:hAnsi="Arial"/>
                <w:i w:val="0"/>
                <w:color w:val="FFFFFF" w:themeColor="background1"/>
              </w:rPr>
              <w:t>ain Facts Table</w:t>
            </w:r>
          </w:p>
        </w:tc>
      </w:tr>
      <w:tr w:rsidR="00D5350B" w:rsidRPr="00C71051" w14:paraId="4924658E" w14:textId="77777777" w:rsidTr="00D518E4">
        <w:trPr>
          <w:jc w:val="center"/>
        </w:trPr>
        <w:tc>
          <w:tcPr>
            <w:tcW w:w="4503" w:type="dxa"/>
          </w:tcPr>
          <w:p w14:paraId="6F1BD1D2" w14:textId="77777777" w:rsidR="00D5350B" w:rsidRPr="00C71051" w:rsidRDefault="00D5350B" w:rsidP="00D5350B">
            <w:pPr>
              <w:spacing w:before="120" w:after="120"/>
              <w:rPr>
                <w:rFonts w:ascii="Arial" w:hAnsi="Arial" w:cs="Arial"/>
                <w:bCs/>
              </w:rPr>
            </w:pPr>
            <w:r>
              <w:rPr>
                <w:rFonts w:cstheme="minorHAnsi"/>
                <w:bCs/>
                <w:sz w:val="22"/>
                <w:szCs w:val="22"/>
              </w:rPr>
              <w:t>Request for Proposal (RFP) Reference</w:t>
            </w:r>
          </w:p>
        </w:tc>
        <w:tc>
          <w:tcPr>
            <w:tcW w:w="4677" w:type="dxa"/>
            <w:shd w:val="clear" w:color="auto" w:fill="D9D9D9" w:themeFill="background1" w:themeFillShade="D9"/>
          </w:tcPr>
          <w:p w14:paraId="194D64E5" w14:textId="2774959C" w:rsidR="00C578B7" w:rsidRPr="005A1AB0" w:rsidRDefault="00805DA1" w:rsidP="00D5350B">
            <w:pPr>
              <w:rPr>
                <w:rFonts w:ascii="Arial" w:hAnsi="Arial" w:cs="Arial"/>
                <w:bCs/>
              </w:rPr>
            </w:pPr>
            <w:r w:rsidRPr="00805DA1">
              <w:rPr>
                <w:rFonts w:cstheme="minorHAnsi"/>
                <w:bCs/>
                <w:iCs/>
                <w:sz w:val="22"/>
                <w:szCs w:val="22"/>
              </w:rPr>
              <w:t>Provision of SBC services, and education opportunities including ECE and ALP</w:t>
            </w:r>
            <w:r w:rsidR="00384192">
              <w:rPr>
                <w:rFonts w:cstheme="minorHAnsi"/>
                <w:bCs/>
                <w:iCs/>
                <w:sz w:val="22"/>
                <w:szCs w:val="22"/>
              </w:rPr>
              <w:t xml:space="preserve"> &amp; Baseline survey </w:t>
            </w:r>
          </w:p>
        </w:tc>
      </w:tr>
      <w:tr w:rsidR="00D5350B" w:rsidRPr="00ED7A23" w14:paraId="795F71D0" w14:textId="77777777" w:rsidTr="00D518E4">
        <w:trPr>
          <w:jc w:val="center"/>
        </w:trPr>
        <w:tc>
          <w:tcPr>
            <w:tcW w:w="4503" w:type="dxa"/>
          </w:tcPr>
          <w:p w14:paraId="1458D38D" w14:textId="77777777" w:rsidR="00D5350B" w:rsidRPr="00ED7A23" w:rsidRDefault="00D5350B" w:rsidP="00D5350B">
            <w:pPr>
              <w:spacing w:before="120" w:after="120"/>
              <w:rPr>
                <w:rFonts w:cstheme="minorHAnsi"/>
                <w:bCs/>
                <w:sz w:val="22"/>
                <w:szCs w:val="22"/>
              </w:rPr>
            </w:pPr>
            <w:r>
              <w:rPr>
                <w:rFonts w:cstheme="minorHAnsi"/>
                <w:bCs/>
                <w:sz w:val="22"/>
                <w:szCs w:val="22"/>
              </w:rPr>
              <w:t xml:space="preserve">RFP </w:t>
            </w:r>
            <w:r w:rsidRPr="00ED7A23">
              <w:rPr>
                <w:rFonts w:cstheme="minorHAnsi"/>
                <w:bCs/>
                <w:sz w:val="22"/>
                <w:szCs w:val="22"/>
              </w:rPr>
              <w:t>launch date</w:t>
            </w:r>
          </w:p>
        </w:tc>
        <w:tc>
          <w:tcPr>
            <w:tcW w:w="4677" w:type="dxa"/>
            <w:shd w:val="clear" w:color="auto" w:fill="D9D9D9" w:themeFill="background1" w:themeFillShade="D9"/>
          </w:tcPr>
          <w:p w14:paraId="2EB88F55" w14:textId="2FB22D40" w:rsidR="00D5350B" w:rsidRPr="00ED7A23" w:rsidRDefault="00384192" w:rsidP="00D5350B">
            <w:pPr>
              <w:rPr>
                <w:rFonts w:cstheme="minorHAnsi"/>
                <w:bCs/>
                <w:iCs/>
                <w:sz w:val="22"/>
                <w:szCs w:val="22"/>
              </w:rPr>
            </w:pPr>
            <w:r>
              <w:rPr>
                <w:rFonts w:cstheme="minorHAnsi"/>
                <w:bCs/>
                <w:iCs/>
                <w:sz w:val="22"/>
                <w:szCs w:val="22"/>
              </w:rPr>
              <w:t>15</w:t>
            </w:r>
            <w:r w:rsidR="00D830E6">
              <w:rPr>
                <w:rFonts w:cstheme="minorHAnsi"/>
                <w:bCs/>
                <w:iCs/>
                <w:sz w:val="22"/>
                <w:szCs w:val="22"/>
              </w:rPr>
              <w:t>/01/2023</w:t>
            </w:r>
          </w:p>
        </w:tc>
      </w:tr>
      <w:tr w:rsidR="00D5350B" w:rsidRPr="00ED7A23" w14:paraId="5F359B61" w14:textId="77777777" w:rsidTr="00D518E4">
        <w:trPr>
          <w:jc w:val="center"/>
        </w:trPr>
        <w:tc>
          <w:tcPr>
            <w:tcW w:w="4503" w:type="dxa"/>
          </w:tcPr>
          <w:p w14:paraId="5D9E32C5" w14:textId="77777777" w:rsidR="00D5350B" w:rsidRPr="00ED7A23" w:rsidRDefault="00D5350B" w:rsidP="00D5350B">
            <w:pPr>
              <w:spacing w:before="120" w:after="120"/>
              <w:rPr>
                <w:rFonts w:cstheme="minorHAnsi"/>
                <w:b/>
                <w:bCs/>
                <w:sz w:val="22"/>
                <w:szCs w:val="22"/>
              </w:rPr>
            </w:pPr>
            <w:r w:rsidRPr="00ED7A23">
              <w:rPr>
                <w:rFonts w:cstheme="minorHAnsi"/>
                <w:b/>
                <w:bCs/>
                <w:sz w:val="22"/>
                <w:szCs w:val="22"/>
              </w:rPr>
              <w:t>Deadline for submission of offers</w:t>
            </w:r>
          </w:p>
        </w:tc>
        <w:tc>
          <w:tcPr>
            <w:tcW w:w="4677" w:type="dxa"/>
            <w:shd w:val="clear" w:color="auto" w:fill="D9D9D9" w:themeFill="background1" w:themeFillShade="D9"/>
          </w:tcPr>
          <w:p w14:paraId="190E934C" w14:textId="4B14344E" w:rsidR="00D5350B" w:rsidRPr="00ED7A23" w:rsidRDefault="00A869F5" w:rsidP="00D5350B">
            <w:pPr>
              <w:rPr>
                <w:rFonts w:cstheme="minorHAnsi"/>
                <w:b/>
                <w:bCs/>
                <w:iCs/>
                <w:sz w:val="22"/>
                <w:szCs w:val="22"/>
              </w:rPr>
            </w:pPr>
            <w:r>
              <w:rPr>
                <w:rFonts w:cstheme="minorHAnsi"/>
                <w:bCs/>
                <w:iCs/>
                <w:sz w:val="22"/>
                <w:szCs w:val="22"/>
              </w:rPr>
              <w:t>25</w:t>
            </w:r>
            <w:r w:rsidR="00CD769B" w:rsidRPr="00D830E6">
              <w:rPr>
                <w:rFonts w:cstheme="minorHAnsi"/>
                <w:bCs/>
                <w:iCs/>
                <w:sz w:val="22"/>
                <w:szCs w:val="22"/>
              </w:rPr>
              <w:t>/01/2023</w:t>
            </w:r>
          </w:p>
        </w:tc>
      </w:tr>
    </w:tbl>
    <w:p w14:paraId="2696D119" w14:textId="77777777" w:rsidR="000024FC" w:rsidRPr="00ED7A23" w:rsidRDefault="000024FC">
      <w:pPr>
        <w:rPr>
          <w:rFonts w:cstheme="minorHAnsi"/>
          <w:b/>
          <w:sz w:val="22"/>
          <w:szCs w:val="22"/>
        </w:rPr>
      </w:pPr>
    </w:p>
    <w:p w14:paraId="02E08567" w14:textId="77777777" w:rsidR="000024FC" w:rsidRPr="00ED7A23" w:rsidRDefault="000024FC">
      <w:pPr>
        <w:rPr>
          <w:rFonts w:cstheme="minorHAnsi"/>
          <w:b/>
          <w:sz w:val="22"/>
          <w:szCs w:val="22"/>
        </w:rPr>
      </w:pPr>
    </w:p>
    <w:p w14:paraId="7A6A614F" w14:textId="77777777" w:rsidR="000024FC" w:rsidRPr="00ED7A23" w:rsidRDefault="000024FC">
      <w:pPr>
        <w:rPr>
          <w:rFonts w:cstheme="minorHAnsi"/>
          <w:b/>
          <w:sz w:val="22"/>
          <w:szCs w:val="22"/>
        </w:rPr>
      </w:pPr>
    </w:p>
    <w:p w14:paraId="1E6B19BE" w14:textId="77777777" w:rsidR="00FD6355" w:rsidRDefault="00FD6355" w:rsidP="00621508">
      <w:pPr>
        <w:rPr>
          <w:rFonts w:cstheme="minorHAnsi"/>
          <w:sz w:val="22"/>
          <w:szCs w:val="22"/>
        </w:rPr>
      </w:pPr>
    </w:p>
    <w:p w14:paraId="0DC740D4" w14:textId="77777777" w:rsidR="00DB0F0D" w:rsidRPr="00ED7A23" w:rsidRDefault="00DB0F0D" w:rsidP="00621508">
      <w:pPr>
        <w:rPr>
          <w:rFonts w:cstheme="minorHAnsi"/>
          <w:sz w:val="22"/>
          <w:szCs w:val="22"/>
        </w:rPr>
      </w:pPr>
      <w:r w:rsidRPr="00ED7A23">
        <w:rPr>
          <w:rFonts w:cstheme="minorHAnsi"/>
          <w:sz w:val="22"/>
          <w:szCs w:val="22"/>
        </w:rPr>
        <w:br w:type="page"/>
      </w:r>
    </w:p>
    <w:p w14:paraId="300EBE56" w14:textId="77777777" w:rsidR="000024FC" w:rsidRPr="00ED7A23" w:rsidRDefault="00D70523" w:rsidP="00C71051">
      <w:pPr>
        <w:jc w:val="right"/>
        <w:rPr>
          <w:rFonts w:cstheme="minorHAnsi"/>
          <w:sz w:val="22"/>
          <w:szCs w:val="22"/>
        </w:rPr>
      </w:pPr>
      <w:r w:rsidRPr="00ED7A23">
        <w:rPr>
          <w:rFonts w:cstheme="minorHAnsi"/>
          <w:noProof/>
          <w:sz w:val="22"/>
          <w:szCs w:val="22"/>
        </w:rPr>
        <w:lastRenderedPageBreak/>
        <w:drawing>
          <wp:inline distT="0" distB="0" distL="0" distR="0" wp14:anchorId="2E97573B" wp14:editId="7EFA4035">
            <wp:extent cx="1495425" cy="568262"/>
            <wp:effectExtent l="0" t="0" r="0" b="3810"/>
            <wp:docPr id="8" name="Picture 8"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1495425" cy="568262"/>
                    </a:xfrm>
                    <a:prstGeom prst="rect">
                      <a:avLst/>
                    </a:prstGeom>
                  </pic:spPr>
                </pic:pic>
              </a:graphicData>
            </a:graphic>
          </wp:inline>
        </w:drawing>
      </w:r>
    </w:p>
    <w:p w14:paraId="250EB147" w14:textId="77777777" w:rsidR="007F468E" w:rsidRPr="00ED7A23" w:rsidRDefault="00B67E98" w:rsidP="00B67E98">
      <w:pPr>
        <w:spacing w:after="200" w:line="276" w:lineRule="auto"/>
        <w:rPr>
          <w:rFonts w:cstheme="minorHAnsi"/>
          <w:b/>
          <w:color w:val="0072CE"/>
          <w:sz w:val="22"/>
          <w:szCs w:val="22"/>
        </w:rPr>
      </w:pPr>
      <w:r w:rsidRPr="00ED7A23">
        <w:rPr>
          <w:rFonts w:cstheme="minorHAnsi"/>
          <w:b/>
          <w:color w:val="0072CE"/>
          <w:sz w:val="22"/>
          <w:szCs w:val="22"/>
        </w:rPr>
        <w:t xml:space="preserve">1. </w:t>
      </w:r>
      <w:r w:rsidR="007F468E" w:rsidRPr="00ED7A23">
        <w:rPr>
          <w:rFonts w:cstheme="minorHAnsi"/>
          <w:b/>
          <w:color w:val="0072CE"/>
          <w:sz w:val="22"/>
          <w:szCs w:val="22"/>
        </w:rPr>
        <w:t>Background Information on Plan International</w:t>
      </w:r>
    </w:p>
    <w:p w14:paraId="3FB3B5E1" w14:textId="591E4B67" w:rsidR="006339CF" w:rsidRPr="00ED7A23" w:rsidRDefault="006339CF" w:rsidP="00C8255D">
      <w:pPr>
        <w:pStyle w:val="NormalWeb"/>
        <w:jc w:val="both"/>
        <w:rPr>
          <w:rFonts w:cstheme="minorHAnsi"/>
          <w:sz w:val="22"/>
          <w:szCs w:val="22"/>
        </w:rPr>
      </w:pPr>
      <w:r w:rsidRPr="00ED7A23">
        <w:rPr>
          <w:rFonts w:cstheme="minorHAnsi"/>
          <w:sz w:val="22"/>
          <w:szCs w:val="22"/>
        </w:rPr>
        <w:t xml:space="preserve">Plan International is an independent development and humanitarian </w:t>
      </w:r>
      <w:r w:rsidR="00CF51FA" w:rsidRPr="00ED7A23">
        <w:rPr>
          <w:rFonts w:cstheme="minorHAnsi"/>
          <w:sz w:val="22"/>
          <w:szCs w:val="22"/>
        </w:rPr>
        <w:t>organization</w:t>
      </w:r>
      <w:r w:rsidRPr="00ED7A23">
        <w:rPr>
          <w:rFonts w:cstheme="minorHAnsi"/>
          <w:sz w:val="22"/>
          <w:szCs w:val="22"/>
        </w:rPr>
        <w:t xml:space="preserve"> that advances children’s rights and equality for girls. </w:t>
      </w:r>
    </w:p>
    <w:p w14:paraId="6C553E58" w14:textId="747DCF55" w:rsidR="006339CF" w:rsidRPr="00ED7A23" w:rsidRDefault="006339CF" w:rsidP="00C8255D">
      <w:pPr>
        <w:pStyle w:val="NormalWeb"/>
        <w:jc w:val="both"/>
        <w:rPr>
          <w:rFonts w:cstheme="minorHAnsi"/>
          <w:sz w:val="22"/>
          <w:szCs w:val="22"/>
        </w:rPr>
      </w:pPr>
      <w:r w:rsidRPr="00ED7A23">
        <w:rPr>
          <w:rFonts w:cstheme="minorHAnsi"/>
          <w:sz w:val="22"/>
          <w:szCs w:val="22"/>
        </w:rPr>
        <w:t xml:space="preserve">We believe in the power and potential of every child. But this is often suppressed by poverty, violence, exclusion and discrimination. And </w:t>
      </w:r>
      <w:r w:rsidR="00F85CEB" w:rsidRPr="00ED7A23">
        <w:rPr>
          <w:rFonts w:cstheme="minorHAnsi"/>
          <w:sz w:val="22"/>
          <w:szCs w:val="22"/>
        </w:rPr>
        <w:t>its</w:t>
      </w:r>
      <w:r w:rsidRPr="00ED7A23">
        <w:rPr>
          <w:rFonts w:cstheme="minorHAnsi"/>
          <w:sz w:val="22"/>
          <w:szCs w:val="22"/>
        </w:rPr>
        <w:t xml:space="preserve"> girls who are most affected. Working together with children, young people, our supporters and partners, we strive for a just world, tackling the root causes of the challenges facing girls and all vulnerable children. </w:t>
      </w:r>
    </w:p>
    <w:p w14:paraId="1D45AC5C" w14:textId="77777777" w:rsidR="006339CF" w:rsidRPr="00ED7A23" w:rsidRDefault="006339CF" w:rsidP="00C8255D">
      <w:pPr>
        <w:pStyle w:val="NormalWeb"/>
        <w:jc w:val="both"/>
        <w:rPr>
          <w:rFonts w:cstheme="minorHAnsi"/>
          <w:sz w:val="22"/>
          <w:szCs w:val="22"/>
        </w:rPr>
      </w:pPr>
      <w:r w:rsidRPr="00ED7A23">
        <w:rPr>
          <w:rFonts w:cstheme="minorHAnsi"/>
          <w:sz w:val="22"/>
          <w:szCs w:val="22"/>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14F1F89A" w14:textId="77777777" w:rsidR="006339CF" w:rsidRPr="00ED7A23" w:rsidRDefault="006339CF" w:rsidP="00C8255D">
      <w:pPr>
        <w:pStyle w:val="NormalWeb"/>
        <w:jc w:val="both"/>
        <w:rPr>
          <w:rFonts w:cstheme="minorHAnsi"/>
          <w:sz w:val="22"/>
          <w:szCs w:val="22"/>
        </w:rPr>
      </w:pPr>
      <w:r w:rsidRPr="00ED7A23">
        <w:rPr>
          <w:rFonts w:cstheme="minorHAnsi"/>
          <w:sz w:val="22"/>
          <w:szCs w:val="22"/>
        </w:rPr>
        <w:t xml:space="preserve">We have been building powerful partnerships for children for over 75 </w:t>
      </w:r>
      <w:proofErr w:type="gramStart"/>
      <w:r w:rsidRPr="00ED7A23">
        <w:rPr>
          <w:rFonts w:cstheme="minorHAnsi"/>
          <w:sz w:val="22"/>
          <w:szCs w:val="22"/>
        </w:rPr>
        <w:t>years, and</w:t>
      </w:r>
      <w:proofErr w:type="gramEnd"/>
      <w:r w:rsidRPr="00ED7A23">
        <w:rPr>
          <w:rFonts w:cstheme="minorHAnsi"/>
          <w:sz w:val="22"/>
          <w:szCs w:val="22"/>
        </w:rPr>
        <w:t xml:space="preserve"> are now active in more than 70 countries. </w:t>
      </w:r>
    </w:p>
    <w:p w14:paraId="21DAE1BF" w14:textId="727AEA43" w:rsidR="006339CF" w:rsidRPr="00ED7A23" w:rsidRDefault="006339CF" w:rsidP="00C8255D">
      <w:pPr>
        <w:pStyle w:val="NormalWeb"/>
        <w:jc w:val="both"/>
        <w:rPr>
          <w:rFonts w:cstheme="minorHAnsi"/>
          <w:sz w:val="22"/>
          <w:szCs w:val="22"/>
        </w:rPr>
      </w:pPr>
      <w:r w:rsidRPr="00ED7A23">
        <w:rPr>
          <w:rFonts w:cstheme="minorHAnsi"/>
          <w:sz w:val="22"/>
          <w:szCs w:val="22"/>
        </w:rPr>
        <w:t xml:space="preserve">Read more about Plan International's Global Strategy: 100 </w:t>
      </w:r>
      <w:r w:rsidR="00FE7BB8" w:rsidRPr="00ED7A23">
        <w:rPr>
          <w:rFonts w:cstheme="minorHAnsi"/>
          <w:sz w:val="22"/>
          <w:szCs w:val="22"/>
        </w:rPr>
        <w:t>million</w:t>
      </w:r>
      <w:r w:rsidRPr="00ED7A23">
        <w:rPr>
          <w:rFonts w:cstheme="minorHAnsi"/>
          <w:sz w:val="22"/>
          <w:szCs w:val="22"/>
        </w:rPr>
        <w:t xml:space="preserve"> Reasons at </w:t>
      </w:r>
      <w:hyperlink r:id="rId15" w:history="1">
        <w:r w:rsidR="00621508" w:rsidRPr="00ED7A23">
          <w:rPr>
            <w:rStyle w:val="Hyperlink"/>
            <w:rFonts w:cstheme="minorHAnsi"/>
            <w:sz w:val="22"/>
            <w:szCs w:val="22"/>
          </w:rPr>
          <w:t>https://plan-international.org/strategy</w:t>
        </w:r>
      </w:hyperlink>
      <w:r w:rsidRPr="00ED7A23">
        <w:rPr>
          <w:rFonts w:cstheme="minorHAnsi"/>
          <w:sz w:val="22"/>
          <w:szCs w:val="22"/>
        </w:rPr>
        <w:t> </w:t>
      </w:r>
    </w:p>
    <w:p w14:paraId="65131FE5" w14:textId="77777777" w:rsidR="00470689" w:rsidRPr="00ED7A23" w:rsidRDefault="00470689" w:rsidP="00470689">
      <w:pPr>
        <w:rPr>
          <w:rFonts w:cstheme="minorHAnsi"/>
          <w:b/>
          <w:color w:val="0072CE"/>
          <w:sz w:val="22"/>
          <w:szCs w:val="22"/>
        </w:rPr>
      </w:pPr>
      <w:r w:rsidRPr="00ED7A23">
        <w:rPr>
          <w:rFonts w:cstheme="minorHAnsi"/>
          <w:b/>
          <w:color w:val="0072CE"/>
          <w:sz w:val="22"/>
          <w:szCs w:val="22"/>
        </w:rPr>
        <w:t>About the commissioning office</w:t>
      </w:r>
    </w:p>
    <w:p w14:paraId="29BB8748" w14:textId="77777777" w:rsidR="00470689" w:rsidRPr="00ED7A23" w:rsidRDefault="00470689" w:rsidP="00470689">
      <w:pPr>
        <w:rPr>
          <w:rFonts w:cstheme="minorHAnsi"/>
          <w:sz w:val="22"/>
          <w:szCs w:val="22"/>
        </w:rPr>
      </w:pPr>
    </w:p>
    <w:p w14:paraId="1A41AEFF" w14:textId="40154748" w:rsidR="00621508" w:rsidRPr="00446221" w:rsidRDefault="00621508" w:rsidP="00446221">
      <w:pPr>
        <w:pStyle w:val="ListParagraph"/>
        <w:ind w:left="0"/>
        <w:jc w:val="lowKashida"/>
        <w:rPr>
          <w:rFonts w:cstheme="minorHAnsi"/>
          <w:color w:val="000000"/>
          <w:sz w:val="22"/>
          <w:szCs w:val="22"/>
        </w:rPr>
      </w:pPr>
      <w:r w:rsidRPr="00446221">
        <w:rPr>
          <w:rFonts w:cstheme="minorHAnsi"/>
          <w:color w:val="000000"/>
          <w:sz w:val="22"/>
          <w:szCs w:val="22"/>
        </w:rPr>
        <w:t>Provide a brief introduction to the commissioning office, covering: (3-4 sentences)</w:t>
      </w:r>
    </w:p>
    <w:p w14:paraId="72BF2DF4" w14:textId="7D1D164F" w:rsidR="00D67573" w:rsidRPr="00446221" w:rsidRDefault="00D67573" w:rsidP="00446221">
      <w:pPr>
        <w:jc w:val="lowKashida"/>
        <w:rPr>
          <w:rFonts w:cstheme="minorHAnsi"/>
          <w:color w:val="000000"/>
          <w:sz w:val="22"/>
          <w:szCs w:val="22"/>
        </w:rPr>
      </w:pPr>
      <w:r w:rsidRPr="00446221">
        <w:rPr>
          <w:rFonts w:cstheme="minorHAnsi"/>
          <w:color w:val="000000"/>
          <w:sz w:val="22"/>
          <w:szCs w:val="22"/>
        </w:rPr>
        <w:t xml:space="preserve">Kassala Program Area (KPA) working in seven localities namely (Kassala, Rural </w:t>
      </w:r>
      <w:r w:rsidR="000E7D87" w:rsidRPr="00446221">
        <w:rPr>
          <w:rFonts w:cstheme="minorHAnsi"/>
          <w:color w:val="000000"/>
          <w:sz w:val="22"/>
          <w:szCs w:val="22"/>
        </w:rPr>
        <w:t>Kassala, rural</w:t>
      </w:r>
      <w:r w:rsidRPr="00446221">
        <w:rPr>
          <w:rFonts w:cstheme="minorHAnsi"/>
          <w:color w:val="000000"/>
          <w:sz w:val="22"/>
          <w:szCs w:val="22"/>
        </w:rPr>
        <w:t xml:space="preserve"> Aroma, North </w:t>
      </w:r>
      <w:r w:rsidR="00C270DC">
        <w:rPr>
          <w:rFonts w:cstheme="minorHAnsi"/>
          <w:color w:val="000000"/>
          <w:sz w:val="22"/>
          <w:szCs w:val="22"/>
        </w:rPr>
        <w:t>De</w:t>
      </w:r>
      <w:r w:rsidR="00C270DC" w:rsidRPr="00446221">
        <w:rPr>
          <w:rFonts w:cstheme="minorHAnsi"/>
          <w:color w:val="000000"/>
          <w:sz w:val="22"/>
          <w:szCs w:val="22"/>
        </w:rPr>
        <w:t>lta</w:t>
      </w:r>
      <w:r w:rsidRPr="00446221">
        <w:rPr>
          <w:rFonts w:cstheme="minorHAnsi"/>
          <w:color w:val="000000"/>
          <w:sz w:val="22"/>
          <w:szCs w:val="22"/>
        </w:rPr>
        <w:t xml:space="preserve">, Rural </w:t>
      </w:r>
      <w:proofErr w:type="spellStart"/>
      <w:r w:rsidRPr="00446221">
        <w:rPr>
          <w:rFonts w:cstheme="minorHAnsi"/>
          <w:color w:val="000000"/>
          <w:sz w:val="22"/>
          <w:szCs w:val="22"/>
        </w:rPr>
        <w:t>Girba</w:t>
      </w:r>
      <w:proofErr w:type="spellEnd"/>
      <w:r w:rsidRPr="00446221">
        <w:rPr>
          <w:rFonts w:cstheme="minorHAnsi"/>
          <w:color w:val="000000"/>
          <w:sz w:val="22"/>
          <w:szCs w:val="22"/>
        </w:rPr>
        <w:t xml:space="preserve">, River Atbara, and New Halfa localities). </w:t>
      </w:r>
    </w:p>
    <w:p w14:paraId="1BC9D7D9" w14:textId="28D57302" w:rsidR="002055AB" w:rsidRPr="00446221" w:rsidRDefault="002055AB" w:rsidP="00446221">
      <w:pPr>
        <w:jc w:val="lowKashida"/>
        <w:rPr>
          <w:rFonts w:cstheme="minorHAnsi"/>
          <w:color w:val="000000"/>
          <w:sz w:val="22"/>
          <w:szCs w:val="22"/>
        </w:rPr>
      </w:pPr>
      <w:r w:rsidRPr="00446221">
        <w:rPr>
          <w:rFonts w:cstheme="minorHAnsi"/>
          <w:color w:val="000000"/>
          <w:sz w:val="22"/>
          <w:szCs w:val="22"/>
        </w:rPr>
        <w:t xml:space="preserve">Kassala </w:t>
      </w:r>
      <w:proofErr w:type="spellStart"/>
      <w:r w:rsidRPr="00446221">
        <w:rPr>
          <w:rFonts w:cstheme="minorHAnsi"/>
          <w:color w:val="000000"/>
          <w:sz w:val="22"/>
          <w:szCs w:val="22"/>
        </w:rPr>
        <w:t>Progamme</w:t>
      </w:r>
      <w:proofErr w:type="spellEnd"/>
      <w:r w:rsidRPr="00446221">
        <w:rPr>
          <w:rFonts w:cstheme="minorHAnsi"/>
          <w:color w:val="000000"/>
          <w:sz w:val="22"/>
          <w:szCs w:val="22"/>
        </w:rPr>
        <w:t xml:space="preserve"> area covering </w:t>
      </w:r>
      <w:r w:rsidR="00FC1708" w:rsidRPr="00446221">
        <w:rPr>
          <w:rFonts w:cstheme="minorHAnsi"/>
          <w:color w:val="000000"/>
          <w:sz w:val="22"/>
          <w:szCs w:val="22"/>
        </w:rPr>
        <w:t>eastern of</w:t>
      </w:r>
      <w:r w:rsidRPr="00446221">
        <w:rPr>
          <w:rFonts w:cstheme="minorHAnsi"/>
          <w:color w:val="000000"/>
          <w:sz w:val="22"/>
          <w:szCs w:val="22"/>
        </w:rPr>
        <w:t xml:space="preserve"> Sudan by providing Multi </w:t>
      </w:r>
      <w:r w:rsidR="00ED7BDC" w:rsidRPr="00446221">
        <w:rPr>
          <w:rFonts w:cstheme="minorHAnsi"/>
          <w:color w:val="000000"/>
          <w:sz w:val="22"/>
          <w:szCs w:val="22"/>
        </w:rPr>
        <w:t>Human</w:t>
      </w:r>
      <w:r w:rsidR="00ED7BDC">
        <w:rPr>
          <w:rFonts w:cstheme="minorHAnsi"/>
          <w:color w:val="000000"/>
          <w:sz w:val="22"/>
          <w:szCs w:val="22"/>
        </w:rPr>
        <w:t>i</w:t>
      </w:r>
      <w:r w:rsidR="00ED7BDC" w:rsidRPr="00446221">
        <w:rPr>
          <w:rFonts w:cstheme="minorHAnsi"/>
          <w:color w:val="000000"/>
          <w:sz w:val="22"/>
          <w:szCs w:val="22"/>
        </w:rPr>
        <w:t>tarian</w:t>
      </w:r>
      <w:r w:rsidRPr="00446221">
        <w:rPr>
          <w:rFonts w:cstheme="minorHAnsi"/>
          <w:color w:val="000000"/>
          <w:sz w:val="22"/>
          <w:szCs w:val="22"/>
        </w:rPr>
        <w:t xml:space="preserve"> </w:t>
      </w:r>
      <w:r w:rsidR="00FC1708" w:rsidRPr="00446221">
        <w:rPr>
          <w:rFonts w:cstheme="minorHAnsi"/>
          <w:color w:val="000000"/>
          <w:sz w:val="22"/>
          <w:szCs w:val="22"/>
        </w:rPr>
        <w:t>Services, in</w:t>
      </w:r>
      <w:r w:rsidRPr="00446221">
        <w:rPr>
          <w:rFonts w:cstheme="minorHAnsi"/>
          <w:color w:val="000000"/>
          <w:sz w:val="22"/>
          <w:szCs w:val="22"/>
        </w:rPr>
        <w:t xml:space="preserve"> both Kassala and Gadarif </w:t>
      </w:r>
      <w:r w:rsidR="00FC1708" w:rsidRPr="00446221">
        <w:rPr>
          <w:rFonts w:cstheme="minorHAnsi"/>
          <w:color w:val="000000"/>
          <w:sz w:val="22"/>
          <w:szCs w:val="22"/>
        </w:rPr>
        <w:t>communities, for</w:t>
      </w:r>
      <w:r w:rsidRPr="00446221">
        <w:rPr>
          <w:rFonts w:cstheme="minorHAnsi"/>
          <w:color w:val="000000"/>
          <w:sz w:val="22"/>
          <w:szCs w:val="22"/>
        </w:rPr>
        <w:t xml:space="preserve"> Gadarif field office provide response to Emergency interventions</w:t>
      </w:r>
      <w:r w:rsidR="00C1472D" w:rsidRPr="00446221">
        <w:rPr>
          <w:rFonts w:cstheme="minorHAnsi"/>
          <w:color w:val="000000"/>
          <w:sz w:val="22"/>
          <w:szCs w:val="22"/>
        </w:rPr>
        <w:t>.</w:t>
      </w:r>
    </w:p>
    <w:p w14:paraId="3628DC8D" w14:textId="71376D97" w:rsidR="00F44183" w:rsidRPr="00F44183" w:rsidRDefault="00F44183" w:rsidP="00446221">
      <w:pPr>
        <w:autoSpaceDE w:val="0"/>
        <w:autoSpaceDN w:val="0"/>
        <w:adjustRightInd w:val="0"/>
        <w:jc w:val="lowKashida"/>
        <w:rPr>
          <w:rFonts w:cstheme="minorHAnsi"/>
          <w:color w:val="000000"/>
          <w:sz w:val="22"/>
          <w:szCs w:val="22"/>
        </w:rPr>
      </w:pPr>
      <w:r w:rsidRPr="00F44183">
        <w:rPr>
          <w:rFonts w:cstheme="minorHAnsi"/>
          <w:color w:val="000000"/>
          <w:sz w:val="22"/>
          <w:szCs w:val="22"/>
        </w:rPr>
        <w:t xml:space="preserve">Plan International Sudan is implementing its new Country Strategy which covers the five-year period from June 2018 to May 2022. The strategy will guide Plan’s work for the 5 years in line with the government of Sudan’s development, the Sustainable Development Goals, and the child rights agenda with specific focus on the rights of girls and excluded groups. Our overarching goal is to ensure that “Vulnerable children and youth are able to realize their full potential within protective and resilient communities which respect and promote girls’ equality”. This will be achieved through five </w:t>
      </w:r>
      <w:r w:rsidR="00C270DC" w:rsidRPr="00F44183">
        <w:rPr>
          <w:rFonts w:cstheme="minorHAnsi"/>
          <w:color w:val="000000"/>
          <w:sz w:val="22"/>
          <w:szCs w:val="22"/>
        </w:rPr>
        <w:t>strategic:</w:t>
      </w:r>
    </w:p>
    <w:p w14:paraId="58A1CC29" w14:textId="77777777" w:rsidR="00F44183" w:rsidRPr="00F44183" w:rsidRDefault="00F44183" w:rsidP="00F44183">
      <w:pPr>
        <w:numPr>
          <w:ilvl w:val="0"/>
          <w:numId w:val="46"/>
        </w:numPr>
        <w:autoSpaceDE w:val="0"/>
        <w:autoSpaceDN w:val="0"/>
        <w:adjustRightInd w:val="0"/>
        <w:spacing w:after="160" w:line="259" w:lineRule="auto"/>
        <w:jc w:val="both"/>
        <w:rPr>
          <w:rFonts w:cstheme="minorHAnsi"/>
          <w:color w:val="000000"/>
          <w:sz w:val="22"/>
          <w:szCs w:val="22"/>
        </w:rPr>
      </w:pPr>
      <w:r w:rsidRPr="00F44183">
        <w:rPr>
          <w:rFonts w:cstheme="minorHAnsi"/>
          <w:color w:val="000000"/>
          <w:sz w:val="22"/>
          <w:szCs w:val="22"/>
        </w:rPr>
        <w:t>Vulnerable Children 6-14 years particularly girls and young women complete quality gender responsive and inclusive formal and non-formal basic education to succeed in life.</w:t>
      </w:r>
    </w:p>
    <w:p w14:paraId="522230E9" w14:textId="77777777"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 xml:space="preserve">Vulnerable Young people particularly young women (15-35 years old) </w:t>
      </w:r>
      <w:proofErr w:type="gramStart"/>
      <w:r w:rsidRPr="00F44183">
        <w:rPr>
          <w:rFonts w:cstheme="minorHAnsi"/>
          <w:color w:val="000000"/>
          <w:sz w:val="22"/>
          <w:szCs w:val="22"/>
        </w:rPr>
        <w:t>are able to</w:t>
      </w:r>
      <w:proofErr w:type="gramEnd"/>
      <w:r w:rsidRPr="00F44183">
        <w:rPr>
          <w:rFonts w:cstheme="minorHAnsi"/>
          <w:color w:val="000000"/>
          <w:sz w:val="22"/>
          <w:szCs w:val="22"/>
        </w:rPr>
        <w:t xml:space="preserve"> decide on their lives and lead in economic, social and civic life of their communities.</w:t>
      </w:r>
    </w:p>
    <w:p w14:paraId="04BB49B1" w14:textId="77777777"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 xml:space="preserve">Vulnerable children particularly girls and young women live in communities free from all forms of violence, traditional harmful practices and gender discrimination and </w:t>
      </w:r>
      <w:proofErr w:type="gramStart"/>
      <w:r w:rsidRPr="00F44183">
        <w:rPr>
          <w:rFonts w:cstheme="minorHAnsi"/>
          <w:color w:val="000000"/>
          <w:sz w:val="22"/>
          <w:szCs w:val="22"/>
        </w:rPr>
        <w:t>are able to</w:t>
      </w:r>
      <w:proofErr w:type="gramEnd"/>
      <w:r w:rsidRPr="00F44183">
        <w:rPr>
          <w:rFonts w:cstheme="minorHAnsi"/>
          <w:color w:val="000000"/>
          <w:sz w:val="22"/>
          <w:szCs w:val="22"/>
        </w:rPr>
        <w:t xml:space="preserve"> take decisions on their lives.</w:t>
      </w:r>
    </w:p>
    <w:p w14:paraId="2006C61F" w14:textId="4A8A8D1B"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 xml:space="preserve">Vulnerable children particularly girls </w:t>
      </w:r>
      <w:r w:rsidR="002175DF">
        <w:rPr>
          <w:rFonts w:cstheme="minorHAnsi"/>
          <w:color w:val="000000"/>
          <w:sz w:val="22"/>
          <w:szCs w:val="22"/>
        </w:rPr>
        <w:t>3</w:t>
      </w:r>
      <w:r w:rsidRPr="00F44183">
        <w:rPr>
          <w:rFonts w:cstheme="minorHAnsi"/>
          <w:color w:val="000000"/>
          <w:sz w:val="22"/>
          <w:szCs w:val="22"/>
        </w:rPr>
        <w:t>- 5 years grow up equally valued and cared for to thrive in communities and societies that respect child rights and equality.</w:t>
      </w:r>
    </w:p>
    <w:p w14:paraId="3EEB5D4B" w14:textId="77777777"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Vulnerable children, especially girls, live in resilient communities and have free and safe access to life-saving services during and after natural disasters and conflicts.</w:t>
      </w:r>
    </w:p>
    <w:p w14:paraId="1096215C" w14:textId="77777777" w:rsidR="00F44183" w:rsidRPr="00F44183" w:rsidRDefault="00F44183" w:rsidP="00F44183">
      <w:pPr>
        <w:autoSpaceDE w:val="0"/>
        <w:autoSpaceDN w:val="0"/>
        <w:adjustRightInd w:val="0"/>
        <w:jc w:val="both"/>
        <w:rPr>
          <w:rFonts w:cstheme="minorHAnsi"/>
          <w:color w:val="000000"/>
          <w:sz w:val="22"/>
          <w:szCs w:val="22"/>
        </w:rPr>
      </w:pPr>
      <w:r w:rsidRPr="00F44183">
        <w:rPr>
          <w:rFonts w:cstheme="minorHAnsi"/>
          <w:color w:val="000000"/>
          <w:sz w:val="22"/>
          <w:szCs w:val="22"/>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A59DE94" w14:textId="6A8A9252" w:rsidR="00621508" w:rsidRPr="00F44183" w:rsidRDefault="00F44183" w:rsidP="00F44183">
      <w:pPr>
        <w:rPr>
          <w:rFonts w:cstheme="minorHAnsi"/>
          <w:color w:val="000000"/>
          <w:sz w:val="22"/>
          <w:szCs w:val="22"/>
        </w:rPr>
      </w:pPr>
      <w:r w:rsidRPr="00F44183">
        <w:rPr>
          <w:rFonts w:cstheme="minorHAnsi"/>
          <w:color w:val="000000"/>
          <w:sz w:val="22"/>
          <w:szCs w:val="22"/>
        </w:rPr>
        <w:t>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w:t>
      </w:r>
    </w:p>
    <w:p w14:paraId="44BCC5E2" w14:textId="77777777" w:rsidR="00470689" w:rsidRPr="00ED7A23" w:rsidRDefault="007B5D46" w:rsidP="00470689">
      <w:pPr>
        <w:rPr>
          <w:rFonts w:cstheme="minorHAnsi"/>
          <w:b/>
          <w:color w:val="0072CE"/>
          <w:sz w:val="22"/>
          <w:szCs w:val="22"/>
        </w:rPr>
      </w:pPr>
      <w:r w:rsidRPr="00ED7A23">
        <w:rPr>
          <w:rFonts w:cstheme="minorHAnsi"/>
          <w:b/>
          <w:color w:val="0072CE"/>
          <w:sz w:val="22"/>
          <w:szCs w:val="22"/>
        </w:rPr>
        <w:lastRenderedPageBreak/>
        <w:t xml:space="preserve">2. </w:t>
      </w:r>
      <w:r w:rsidR="00470689" w:rsidRPr="00ED7A23">
        <w:rPr>
          <w:rFonts w:cstheme="minorHAnsi"/>
          <w:b/>
          <w:color w:val="0072CE"/>
          <w:sz w:val="22"/>
          <w:szCs w:val="22"/>
        </w:rPr>
        <w:t>Background</w:t>
      </w:r>
      <w:r w:rsidR="008E19FF" w:rsidRPr="00ED7A23">
        <w:rPr>
          <w:rFonts w:cstheme="minorHAnsi"/>
          <w:b/>
          <w:color w:val="0072CE"/>
          <w:sz w:val="22"/>
          <w:szCs w:val="22"/>
        </w:rPr>
        <w:t>/Context</w:t>
      </w:r>
    </w:p>
    <w:p w14:paraId="19003B15" w14:textId="77777777" w:rsidR="00470689" w:rsidRPr="00ED7A23" w:rsidRDefault="00470689" w:rsidP="00470689">
      <w:pPr>
        <w:rPr>
          <w:rFonts w:cstheme="minorHAnsi"/>
          <w:sz w:val="22"/>
          <w:szCs w:val="22"/>
        </w:rPr>
      </w:pPr>
    </w:p>
    <w:p w14:paraId="38E74F26" w14:textId="77777777" w:rsidR="00621508" w:rsidRPr="00ED7A23" w:rsidRDefault="00621508" w:rsidP="00621508">
      <w:pPr>
        <w:rPr>
          <w:rFonts w:cstheme="minorHAnsi"/>
          <w:sz w:val="22"/>
          <w:szCs w:val="22"/>
          <w:lang w:eastAsia="en-GB"/>
        </w:rPr>
      </w:pPr>
      <w:r w:rsidRPr="00ED7A23">
        <w:rPr>
          <w:rFonts w:cstheme="minorHAnsi"/>
          <w:sz w:val="22"/>
          <w:szCs w:val="22"/>
          <w:lang w:eastAsia="en-GB"/>
        </w:rPr>
        <w:t xml:space="preserve">Provide a short description of the </w:t>
      </w:r>
      <w:r w:rsidR="00AE6A3A" w:rsidRPr="00ED7A23">
        <w:rPr>
          <w:rFonts w:cstheme="minorHAnsi"/>
          <w:sz w:val="22"/>
          <w:szCs w:val="22"/>
          <w:lang w:eastAsia="en-GB"/>
        </w:rPr>
        <w:t xml:space="preserve">scope of the </w:t>
      </w:r>
      <w:r w:rsidRPr="00ED7A23">
        <w:rPr>
          <w:rFonts w:cstheme="minorHAnsi"/>
          <w:sz w:val="22"/>
          <w:szCs w:val="22"/>
          <w:lang w:eastAsia="en-GB"/>
        </w:rPr>
        <w:t xml:space="preserve">project to help the consultant understand: </w:t>
      </w:r>
      <w:r w:rsidR="00C43A41" w:rsidRPr="00ED7A23">
        <w:rPr>
          <w:rFonts w:cstheme="minorHAnsi"/>
          <w:sz w:val="22"/>
          <w:szCs w:val="22"/>
          <w:lang w:eastAsia="en-GB"/>
        </w:rPr>
        <w:t>(7-8 sentences)</w:t>
      </w:r>
    </w:p>
    <w:p w14:paraId="2C2C6174" w14:textId="6F62682A" w:rsidR="00E510F8" w:rsidRPr="00E510F8" w:rsidRDefault="00E510F8" w:rsidP="00E510F8">
      <w:pPr>
        <w:pStyle w:val="ListParagraph"/>
        <w:numPr>
          <w:ilvl w:val="0"/>
          <w:numId w:val="35"/>
        </w:numPr>
        <w:rPr>
          <w:rFonts w:cstheme="minorHAnsi"/>
          <w:sz w:val="22"/>
          <w:szCs w:val="22"/>
        </w:rPr>
      </w:pPr>
      <w:r w:rsidRPr="00E510F8">
        <w:rPr>
          <w:rFonts w:cstheme="minorHAnsi"/>
          <w:sz w:val="22"/>
          <w:szCs w:val="22"/>
        </w:rPr>
        <w:t>Social and Behavior Change (SBC):</w:t>
      </w:r>
    </w:p>
    <w:p w14:paraId="1B719F3A" w14:textId="3DA3692C" w:rsidR="00E510F8" w:rsidRPr="00E510F8" w:rsidRDefault="00E510F8" w:rsidP="00E510F8">
      <w:pPr>
        <w:pStyle w:val="ListParagraph"/>
        <w:numPr>
          <w:ilvl w:val="0"/>
          <w:numId w:val="35"/>
        </w:numPr>
        <w:rPr>
          <w:rFonts w:cstheme="minorHAnsi"/>
          <w:sz w:val="22"/>
          <w:szCs w:val="22"/>
          <w:lang w:eastAsia="en-GB"/>
        </w:rPr>
      </w:pPr>
      <w:r w:rsidRPr="00E510F8">
        <w:rPr>
          <w:rFonts w:cstheme="minorHAnsi"/>
          <w:sz w:val="22"/>
          <w:szCs w:val="22"/>
          <w:lang w:eastAsia="en-GB"/>
        </w:rPr>
        <w:t>According to a recent study, urban poverty increased significantly since the onset of the economic crisis in January 2018, which prompted urban and peri-urban communities to deploy limited, usually adverse, coping mechanisms. The government responses in terms of safety net, cash support, zakat, microfinance, health insurance had little positive effect due to limited resources and coverage and were insufficient to mitigate the consequences of the economic crisis. The situation is now exacerbated by the COVID- 19 outbreak and its containment measures, disproportionally affecting informal workers and their families in urban and peri-urban areas.</w:t>
      </w:r>
    </w:p>
    <w:p w14:paraId="14A7FACC" w14:textId="3186DE11" w:rsidR="00621508" w:rsidRDefault="006343B4" w:rsidP="00621508">
      <w:pPr>
        <w:pStyle w:val="ListParagraph"/>
        <w:numPr>
          <w:ilvl w:val="0"/>
          <w:numId w:val="35"/>
        </w:numPr>
        <w:rPr>
          <w:rFonts w:cstheme="minorHAnsi"/>
          <w:sz w:val="22"/>
          <w:szCs w:val="22"/>
        </w:rPr>
      </w:pPr>
      <w:r>
        <w:rPr>
          <w:rFonts w:cstheme="minorHAnsi"/>
          <w:sz w:val="22"/>
          <w:szCs w:val="22"/>
          <w:lang w:eastAsia="en-GB"/>
        </w:rPr>
        <w:t xml:space="preserve">In education </w:t>
      </w:r>
      <w:r w:rsidR="007C5B97">
        <w:rPr>
          <w:rFonts w:cstheme="minorHAnsi"/>
          <w:sz w:val="22"/>
          <w:szCs w:val="22"/>
          <w:lang w:eastAsia="en-GB"/>
        </w:rPr>
        <w:t>sector, in</w:t>
      </w:r>
      <w:r>
        <w:rPr>
          <w:rFonts w:cstheme="minorHAnsi"/>
          <w:sz w:val="22"/>
          <w:szCs w:val="22"/>
          <w:lang w:eastAsia="en-GB"/>
        </w:rPr>
        <w:t xml:space="preserve"> </w:t>
      </w:r>
      <w:r w:rsidR="00011D78" w:rsidRPr="00E510F8">
        <w:rPr>
          <w:rFonts w:cstheme="minorHAnsi"/>
          <w:sz w:val="22"/>
          <w:szCs w:val="22"/>
          <w:lang w:eastAsia="en-GB"/>
        </w:rPr>
        <w:t xml:space="preserve">Kassala </w:t>
      </w:r>
      <w:r w:rsidR="007C5B97" w:rsidRPr="00E510F8">
        <w:rPr>
          <w:rFonts w:cstheme="minorHAnsi"/>
          <w:sz w:val="22"/>
          <w:szCs w:val="22"/>
          <w:lang w:eastAsia="en-GB"/>
        </w:rPr>
        <w:t>State education</w:t>
      </w:r>
      <w:r w:rsidRPr="00E510F8">
        <w:rPr>
          <w:rFonts w:cstheme="minorHAnsi"/>
          <w:sz w:val="22"/>
          <w:szCs w:val="22"/>
          <w:lang w:eastAsia="en-GB"/>
        </w:rPr>
        <w:t xml:space="preserve"> system in </w:t>
      </w:r>
      <w:r w:rsidR="00011D78" w:rsidRPr="00E510F8">
        <w:rPr>
          <w:rFonts w:cstheme="minorHAnsi"/>
          <w:sz w:val="22"/>
          <w:szCs w:val="22"/>
          <w:lang w:eastAsia="en-GB"/>
        </w:rPr>
        <w:t xml:space="preserve">also faces different problems, including but not limited to lack of schools and classrooms, poor learning environment, shortage in learning materials including textbooks and long distances between home and school in some localities. Furthermore, negative attitudes and social norms in some communities (mainly in rural areas and nomadic communities) lead to low or no enthusiasm for girls’ </w:t>
      </w:r>
      <w:proofErr w:type="gramStart"/>
      <w:r w:rsidR="00011D78" w:rsidRPr="00E510F8">
        <w:rPr>
          <w:rFonts w:cstheme="minorHAnsi"/>
          <w:sz w:val="22"/>
          <w:szCs w:val="22"/>
          <w:lang w:eastAsia="en-GB"/>
        </w:rPr>
        <w:t>education in particular</w:t>
      </w:r>
      <w:proofErr w:type="gramEnd"/>
      <w:r w:rsidR="00011D78" w:rsidRPr="00E510F8">
        <w:rPr>
          <w:rFonts w:cstheme="minorHAnsi"/>
          <w:sz w:val="22"/>
          <w:szCs w:val="22"/>
          <w:lang w:eastAsia="en-GB"/>
        </w:rPr>
        <w:t xml:space="preserve">. All these factors negatively affect access to education in the state, where children in rural areas, nomadic communities, conflict-affected areas and children with disabilities constitute the majority of OOSC in the state. In addition to the high number of OOSC or low access rates, children who enrolled in schools show poor learning outcomes in both literacy and numeracy </w:t>
      </w:r>
      <w:r w:rsidR="007C5B97" w:rsidRPr="00E510F8">
        <w:rPr>
          <w:rFonts w:cstheme="minorHAnsi"/>
          <w:sz w:val="22"/>
          <w:szCs w:val="22"/>
          <w:lang w:eastAsia="en-GB"/>
        </w:rPr>
        <w:t>skills</w:t>
      </w:r>
      <w:r w:rsidR="007C5B97" w:rsidRPr="00ED7A23">
        <w:rPr>
          <w:rFonts w:cstheme="minorHAnsi"/>
          <w:sz w:val="22"/>
          <w:szCs w:val="22"/>
          <w:lang w:eastAsia="en-GB"/>
        </w:rPr>
        <w:t xml:space="preserve"> intended</w:t>
      </w:r>
      <w:r w:rsidR="00621508" w:rsidRPr="00ED7A23">
        <w:rPr>
          <w:rFonts w:cstheme="minorHAnsi"/>
          <w:sz w:val="22"/>
          <w:szCs w:val="22"/>
          <w:lang w:eastAsia="en-GB"/>
        </w:rPr>
        <w:t xml:space="preserve"> results</w:t>
      </w:r>
      <w:r w:rsidR="00E510F8">
        <w:rPr>
          <w:rFonts w:cstheme="minorHAnsi"/>
          <w:sz w:val="22"/>
          <w:szCs w:val="22"/>
          <w:lang w:eastAsia="en-GB"/>
        </w:rPr>
        <w:t>.</w:t>
      </w:r>
    </w:p>
    <w:p w14:paraId="7C34E9A4" w14:textId="77777777" w:rsidR="007C5B97" w:rsidRPr="007C5B97" w:rsidRDefault="007C5B97" w:rsidP="007C5B97">
      <w:pPr>
        <w:pStyle w:val="ListParagraph"/>
        <w:numPr>
          <w:ilvl w:val="0"/>
          <w:numId w:val="35"/>
        </w:numPr>
        <w:rPr>
          <w:rFonts w:cstheme="minorHAnsi"/>
          <w:sz w:val="22"/>
          <w:szCs w:val="22"/>
        </w:rPr>
      </w:pPr>
      <w:r w:rsidRPr="007C5B97">
        <w:rPr>
          <w:rFonts w:cstheme="minorHAnsi"/>
          <w:sz w:val="22"/>
          <w:szCs w:val="22"/>
        </w:rPr>
        <w:t xml:space="preserve">Early Childhood Education (ECE): </w:t>
      </w:r>
    </w:p>
    <w:p w14:paraId="5DB97A22" w14:textId="14F420CE" w:rsidR="007C5B97" w:rsidRPr="00ED7A23" w:rsidRDefault="007C5B97" w:rsidP="007C5B97">
      <w:pPr>
        <w:pStyle w:val="ListParagraph"/>
        <w:numPr>
          <w:ilvl w:val="0"/>
          <w:numId w:val="35"/>
        </w:numPr>
        <w:rPr>
          <w:rFonts w:cstheme="minorHAnsi"/>
          <w:sz w:val="22"/>
          <w:szCs w:val="22"/>
        </w:rPr>
      </w:pPr>
      <w:r w:rsidRPr="007C5B97">
        <w:rPr>
          <w:rFonts w:cstheme="minorHAnsi"/>
          <w:sz w:val="22"/>
          <w:szCs w:val="22"/>
        </w:rPr>
        <w:t>ECE is incredibly important for child development and educators at this level are required to pay so much attention to the learning process that the children go through.  Studies continue to converge to the conclusion that there is no better time in the lifetime of humans to influence them than during their childhood. Introducing children to socialization, cooperation, concentration, appreciation for diversity at an early age has been established to give them a head start in primary education</w:t>
      </w:r>
    </w:p>
    <w:p w14:paraId="0B4D2F31" w14:textId="77777777" w:rsidR="00621508" w:rsidRPr="00ED7A23" w:rsidRDefault="00621508" w:rsidP="00621508">
      <w:pPr>
        <w:pStyle w:val="ListParagraph"/>
        <w:numPr>
          <w:ilvl w:val="0"/>
          <w:numId w:val="35"/>
        </w:numPr>
        <w:rPr>
          <w:rFonts w:cstheme="minorHAnsi"/>
          <w:sz w:val="22"/>
          <w:szCs w:val="22"/>
        </w:rPr>
      </w:pPr>
      <w:r w:rsidRPr="00ED7A23">
        <w:rPr>
          <w:rFonts w:cstheme="minorHAnsi"/>
          <w:sz w:val="22"/>
          <w:szCs w:val="22"/>
          <w:lang w:eastAsia="en-GB"/>
        </w:rPr>
        <w:t>core activities;</w:t>
      </w:r>
    </w:p>
    <w:p w14:paraId="2B181E6E" w14:textId="3E5DB518" w:rsidR="00621508" w:rsidRPr="00ED7A23" w:rsidRDefault="00621508" w:rsidP="00621508">
      <w:pPr>
        <w:pStyle w:val="ListParagraph"/>
        <w:numPr>
          <w:ilvl w:val="0"/>
          <w:numId w:val="35"/>
        </w:numPr>
        <w:rPr>
          <w:rFonts w:cstheme="minorHAnsi"/>
          <w:sz w:val="22"/>
          <w:szCs w:val="22"/>
        </w:rPr>
      </w:pPr>
      <w:r w:rsidRPr="00ED7A23">
        <w:rPr>
          <w:rFonts w:cstheme="minorHAnsi"/>
          <w:sz w:val="22"/>
          <w:szCs w:val="22"/>
          <w:lang w:eastAsia="en-GB"/>
        </w:rPr>
        <w:t xml:space="preserve">project </w:t>
      </w:r>
      <w:proofErr w:type="gramStart"/>
      <w:r w:rsidRPr="00ED7A23">
        <w:rPr>
          <w:rFonts w:cstheme="minorHAnsi"/>
          <w:sz w:val="22"/>
          <w:szCs w:val="22"/>
          <w:lang w:eastAsia="en-GB"/>
        </w:rPr>
        <w:t>time period</w:t>
      </w:r>
      <w:proofErr w:type="gramEnd"/>
      <w:r w:rsidR="008103C3" w:rsidRPr="00ED7A23">
        <w:rPr>
          <w:rFonts w:cstheme="minorHAnsi"/>
          <w:sz w:val="22"/>
          <w:szCs w:val="22"/>
          <w:lang w:eastAsia="en-GB"/>
        </w:rPr>
        <w:t xml:space="preserve"> </w:t>
      </w:r>
      <w:r w:rsidR="00EC1147">
        <w:rPr>
          <w:rFonts w:cstheme="minorHAnsi"/>
          <w:sz w:val="22"/>
          <w:szCs w:val="22"/>
          <w:lang w:eastAsia="en-GB"/>
        </w:rPr>
        <w:t>29</w:t>
      </w:r>
      <w:r w:rsidR="00EC1147" w:rsidRPr="00EC1147">
        <w:rPr>
          <w:rFonts w:cstheme="minorHAnsi"/>
          <w:sz w:val="22"/>
          <w:szCs w:val="22"/>
          <w:vertAlign w:val="superscript"/>
          <w:lang w:eastAsia="en-GB"/>
        </w:rPr>
        <w:t>th</w:t>
      </w:r>
      <w:r w:rsidR="00EC1147">
        <w:rPr>
          <w:rFonts w:cstheme="minorHAnsi"/>
          <w:sz w:val="22"/>
          <w:szCs w:val="22"/>
          <w:lang w:eastAsia="en-GB"/>
        </w:rPr>
        <w:t xml:space="preserve"> August 2022 up to 28 August 2023.</w:t>
      </w:r>
    </w:p>
    <w:p w14:paraId="57541B34" w14:textId="690DB901" w:rsidR="00621508" w:rsidRDefault="00621508" w:rsidP="00621508">
      <w:pPr>
        <w:pStyle w:val="ListParagraph"/>
        <w:numPr>
          <w:ilvl w:val="0"/>
          <w:numId w:val="35"/>
        </w:numPr>
        <w:rPr>
          <w:rFonts w:cstheme="minorHAnsi"/>
          <w:sz w:val="22"/>
          <w:szCs w:val="22"/>
        </w:rPr>
      </w:pPr>
      <w:r w:rsidRPr="00ED7A23">
        <w:rPr>
          <w:rFonts w:cstheme="minorHAnsi"/>
          <w:sz w:val="22"/>
          <w:szCs w:val="22"/>
          <w:lang w:eastAsia="en-GB"/>
        </w:rPr>
        <w:t>project target group/ geographic area</w:t>
      </w:r>
    </w:p>
    <w:p w14:paraId="5FBEF027" w14:textId="77777777" w:rsidR="000A3D7A" w:rsidRPr="000A3D7A" w:rsidRDefault="000A3D7A" w:rsidP="000A3D7A">
      <w:pPr>
        <w:pStyle w:val="ListParagraph"/>
        <w:numPr>
          <w:ilvl w:val="0"/>
          <w:numId w:val="35"/>
        </w:numPr>
        <w:rPr>
          <w:rFonts w:cstheme="minorHAnsi"/>
          <w:sz w:val="22"/>
          <w:szCs w:val="22"/>
        </w:rPr>
      </w:pPr>
      <w:r w:rsidRPr="000A3D7A">
        <w:rPr>
          <w:rFonts w:cstheme="minorHAnsi"/>
          <w:sz w:val="22"/>
          <w:szCs w:val="22"/>
        </w:rPr>
        <w:t xml:space="preserve">Kassala State Six localities: </w:t>
      </w:r>
    </w:p>
    <w:p w14:paraId="6C16AD50" w14:textId="5FE4B429" w:rsidR="000A3D7A" w:rsidRDefault="000A3D7A" w:rsidP="000A3D7A">
      <w:pPr>
        <w:pStyle w:val="ListParagraph"/>
        <w:numPr>
          <w:ilvl w:val="0"/>
          <w:numId w:val="35"/>
        </w:numPr>
        <w:rPr>
          <w:rFonts w:cstheme="minorHAnsi"/>
          <w:sz w:val="22"/>
          <w:szCs w:val="22"/>
        </w:rPr>
      </w:pPr>
      <w:r w:rsidRPr="000A3D7A">
        <w:rPr>
          <w:rFonts w:cstheme="minorHAnsi"/>
          <w:sz w:val="22"/>
          <w:szCs w:val="22"/>
        </w:rPr>
        <w:t xml:space="preserve">SBC </w:t>
      </w:r>
      <w:r w:rsidR="0023737E" w:rsidRPr="000A3D7A">
        <w:rPr>
          <w:rFonts w:cstheme="minorHAnsi"/>
          <w:sz w:val="22"/>
          <w:szCs w:val="22"/>
        </w:rPr>
        <w:t>North Delta, Aroma</w:t>
      </w:r>
      <w:r w:rsidR="0023737E">
        <w:rPr>
          <w:rFonts w:cstheme="minorHAnsi"/>
          <w:sz w:val="22"/>
          <w:szCs w:val="22"/>
        </w:rPr>
        <w:t xml:space="preserve"> and </w:t>
      </w:r>
      <w:r w:rsidR="0023737E" w:rsidRPr="000A3D7A">
        <w:rPr>
          <w:rFonts w:cstheme="minorHAnsi"/>
          <w:sz w:val="22"/>
          <w:szCs w:val="22"/>
        </w:rPr>
        <w:t>River Atbara</w:t>
      </w:r>
    </w:p>
    <w:p w14:paraId="3B0FE9F3" w14:textId="32FA4E18" w:rsidR="000A3D7A" w:rsidRPr="000A3D7A" w:rsidRDefault="000A3D7A" w:rsidP="000A3D7A">
      <w:pPr>
        <w:pStyle w:val="ListParagraph"/>
        <w:numPr>
          <w:ilvl w:val="0"/>
          <w:numId w:val="35"/>
        </w:numPr>
        <w:rPr>
          <w:rFonts w:cstheme="minorHAnsi"/>
          <w:sz w:val="22"/>
          <w:szCs w:val="22"/>
        </w:rPr>
      </w:pPr>
      <w:r w:rsidRPr="000A3D7A">
        <w:rPr>
          <w:rFonts w:cstheme="minorHAnsi"/>
          <w:sz w:val="22"/>
          <w:szCs w:val="22"/>
        </w:rPr>
        <w:t xml:space="preserve">ALP: </w:t>
      </w:r>
      <w:proofErr w:type="spellStart"/>
      <w:r w:rsidR="007F40A6">
        <w:rPr>
          <w:rFonts w:cstheme="minorHAnsi"/>
          <w:sz w:val="22"/>
          <w:szCs w:val="22"/>
        </w:rPr>
        <w:t>Hamshkoriab</w:t>
      </w:r>
      <w:proofErr w:type="spellEnd"/>
      <w:r w:rsidR="007F40A6" w:rsidRPr="000A3D7A">
        <w:rPr>
          <w:rFonts w:cstheme="minorHAnsi"/>
          <w:sz w:val="22"/>
          <w:szCs w:val="22"/>
        </w:rPr>
        <w:t xml:space="preserve">, </w:t>
      </w:r>
      <w:proofErr w:type="spellStart"/>
      <w:r w:rsidR="007F40A6" w:rsidRPr="000A3D7A">
        <w:rPr>
          <w:rFonts w:cstheme="minorHAnsi"/>
          <w:sz w:val="22"/>
          <w:szCs w:val="22"/>
        </w:rPr>
        <w:t>Telkuk</w:t>
      </w:r>
      <w:proofErr w:type="spellEnd"/>
      <w:r w:rsidRPr="000A3D7A">
        <w:rPr>
          <w:rFonts w:cstheme="minorHAnsi"/>
          <w:sz w:val="22"/>
          <w:szCs w:val="22"/>
        </w:rPr>
        <w:t xml:space="preserve">, </w:t>
      </w:r>
      <w:r w:rsidR="00B32816">
        <w:rPr>
          <w:rFonts w:cstheme="minorHAnsi"/>
          <w:sz w:val="22"/>
          <w:szCs w:val="22"/>
        </w:rPr>
        <w:t>r</w:t>
      </w:r>
      <w:r w:rsidR="00B32816" w:rsidRPr="000A3D7A">
        <w:rPr>
          <w:rFonts w:cstheme="minorHAnsi"/>
          <w:sz w:val="22"/>
          <w:szCs w:val="22"/>
        </w:rPr>
        <w:t xml:space="preserve">iver </w:t>
      </w:r>
      <w:r w:rsidR="008E7CC6" w:rsidRPr="000A3D7A">
        <w:rPr>
          <w:rFonts w:cstheme="minorHAnsi"/>
          <w:sz w:val="22"/>
          <w:szCs w:val="22"/>
        </w:rPr>
        <w:t>Atbara, Kassala</w:t>
      </w:r>
      <w:r w:rsidR="007F3306">
        <w:rPr>
          <w:rFonts w:cstheme="minorHAnsi"/>
          <w:sz w:val="22"/>
          <w:szCs w:val="22"/>
        </w:rPr>
        <w:t xml:space="preserve"> and</w:t>
      </w:r>
      <w:r w:rsidRPr="000A3D7A">
        <w:rPr>
          <w:rFonts w:cstheme="minorHAnsi"/>
          <w:sz w:val="22"/>
          <w:szCs w:val="22"/>
        </w:rPr>
        <w:t xml:space="preserve"> </w:t>
      </w:r>
      <w:r w:rsidR="00EC1147">
        <w:rPr>
          <w:rFonts w:cstheme="minorHAnsi"/>
          <w:sz w:val="22"/>
          <w:szCs w:val="22"/>
        </w:rPr>
        <w:t>Wad -</w:t>
      </w:r>
      <w:bookmarkStart w:id="0" w:name="_Hlk122118991"/>
      <w:proofErr w:type="spellStart"/>
      <w:r w:rsidR="00EC1147">
        <w:rPr>
          <w:rFonts w:cstheme="minorHAnsi"/>
          <w:sz w:val="22"/>
          <w:szCs w:val="22"/>
        </w:rPr>
        <w:t>Alhelew</w:t>
      </w:r>
      <w:bookmarkEnd w:id="0"/>
      <w:proofErr w:type="spellEnd"/>
    </w:p>
    <w:p w14:paraId="4E7F5486" w14:textId="4793A6CE" w:rsidR="000A3D7A" w:rsidRPr="00ED7A23" w:rsidRDefault="000A3D7A" w:rsidP="000A3D7A">
      <w:pPr>
        <w:pStyle w:val="ListParagraph"/>
        <w:numPr>
          <w:ilvl w:val="0"/>
          <w:numId w:val="35"/>
        </w:numPr>
        <w:rPr>
          <w:rFonts w:cstheme="minorHAnsi"/>
          <w:sz w:val="22"/>
          <w:szCs w:val="22"/>
        </w:rPr>
      </w:pPr>
      <w:r w:rsidRPr="000A3D7A">
        <w:rPr>
          <w:rFonts w:cstheme="minorHAnsi"/>
          <w:sz w:val="22"/>
          <w:szCs w:val="22"/>
        </w:rPr>
        <w:t xml:space="preserve">ECE:  Aroma and Wad </w:t>
      </w:r>
      <w:proofErr w:type="spellStart"/>
      <w:r w:rsidR="006C3FDE">
        <w:rPr>
          <w:rFonts w:cstheme="minorHAnsi"/>
          <w:sz w:val="22"/>
          <w:szCs w:val="22"/>
        </w:rPr>
        <w:t>Alhelew</w:t>
      </w:r>
      <w:proofErr w:type="spellEnd"/>
    </w:p>
    <w:p w14:paraId="50A49167" w14:textId="262F24EF" w:rsidR="00621508" w:rsidRPr="00ED7A23" w:rsidRDefault="002673C5" w:rsidP="00621508">
      <w:pPr>
        <w:pStyle w:val="ListParagraph"/>
        <w:numPr>
          <w:ilvl w:val="0"/>
          <w:numId w:val="35"/>
        </w:numPr>
        <w:rPr>
          <w:rFonts w:cstheme="minorHAnsi"/>
          <w:sz w:val="22"/>
          <w:szCs w:val="22"/>
        </w:rPr>
      </w:pPr>
      <w:r>
        <w:rPr>
          <w:rFonts w:cstheme="minorHAnsi"/>
          <w:sz w:val="22"/>
          <w:szCs w:val="22"/>
          <w:lang w:eastAsia="en-GB"/>
        </w:rPr>
        <w:t>D</w:t>
      </w:r>
      <w:r w:rsidR="00621508" w:rsidRPr="00ED7A23">
        <w:rPr>
          <w:rFonts w:cstheme="minorHAnsi"/>
          <w:sz w:val="22"/>
          <w:szCs w:val="22"/>
          <w:lang w:eastAsia="en-GB"/>
        </w:rPr>
        <w:t xml:space="preserve">onor </w:t>
      </w:r>
      <w:r w:rsidR="007F40A6" w:rsidRPr="00ED7A23">
        <w:rPr>
          <w:rFonts w:cstheme="minorHAnsi"/>
          <w:sz w:val="22"/>
          <w:szCs w:val="22"/>
          <w:lang w:eastAsia="en-GB"/>
        </w:rPr>
        <w:t>organization:</w:t>
      </w:r>
      <w:r w:rsidR="00956975">
        <w:rPr>
          <w:rFonts w:cstheme="minorHAnsi"/>
          <w:sz w:val="22"/>
          <w:szCs w:val="22"/>
          <w:lang w:eastAsia="en-GB"/>
        </w:rPr>
        <w:t xml:space="preserve"> The project fund from </w:t>
      </w:r>
      <w:r w:rsidR="007F40A6">
        <w:rPr>
          <w:rFonts w:cstheme="minorHAnsi"/>
          <w:sz w:val="22"/>
          <w:szCs w:val="22"/>
          <w:lang w:eastAsia="en-GB"/>
        </w:rPr>
        <w:t>UNICEF.</w:t>
      </w:r>
    </w:p>
    <w:p w14:paraId="35988DC8" w14:textId="77777777" w:rsidR="008B178B" w:rsidRDefault="00B67E98" w:rsidP="00621508">
      <w:pPr>
        <w:rPr>
          <w:rFonts w:cstheme="minorHAnsi"/>
          <w:sz w:val="22"/>
          <w:szCs w:val="22"/>
        </w:rPr>
      </w:pPr>
      <w:r w:rsidRPr="00ED7A23">
        <w:rPr>
          <w:rFonts w:cstheme="minorHAnsi"/>
          <w:sz w:val="22"/>
          <w:szCs w:val="22"/>
        </w:rPr>
        <w:t>Where appropriate i</w:t>
      </w:r>
      <w:r w:rsidR="008103C3" w:rsidRPr="00ED7A23">
        <w:rPr>
          <w:rFonts w:cstheme="minorHAnsi"/>
          <w:sz w:val="22"/>
          <w:szCs w:val="22"/>
        </w:rPr>
        <w:t>t</w:t>
      </w:r>
      <w:r w:rsidRPr="00ED7A23">
        <w:rPr>
          <w:rFonts w:cstheme="minorHAnsi"/>
          <w:sz w:val="22"/>
          <w:szCs w:val="22"/>
        </w:rPr>
        <w:t xml:space="preserve"> may also be worth including </w:t>
      </w:r>
      <w:r w:rsidR="00621508" w:rsidRPr="00ED7A23">
        <w:rPr>
          <w:rFonts w:cstheme="minorHAnsi"/>
          <w:sz w:val="22"/>
          <w:szCs w:val="22"/>
        </w:rPr>
        <w:t>a brief description of the political, economic and social context in which the project will be implemented, including whether this is likely to create any limitations or risks</w:t>
      </w:r>
      <w:r w:rsidR="007B5D46" w:rsidRPr="00ED7A23">
        <w:rPr>
          <w:rFonts w:cstheme="minorHAnsi"/>
          <w:sz w:val="22"/>
          <w:szCs w:val="22"/>
        </w:rPr>
        <w:t xml:space="preserve">. </w:t>
      </w:r>
    </w:p>
    <w:p w14:paraId="24D54667" w14:textId="203BEE44" w:rsidR="00621508" w:rsidRDefault="007B5D46" w:rsidP="009A214D">
      <w:pPr>
        <w:jc w:val="lowKashida"/>
        <w:rPr>
          <w:rFonts w:cstheme="minorHAnsi"/>
          <w:sz w:val="22"/>
          <w:szCs w:val="22"/>
        </w:rPr>
      </w:pPr>
      <w:r w:rsidRPr="00ED7A23">
        <w:rPr>
          <w:rFonts w:cstheme="minorHAnsi"/>
          <w:sz w:val="22"/>
          <w:szCs w:val="22"/>
        </w:rPr>
        <w:t xml:space="preserve"> </w:t>
      </w:r>
      <w:r w:rsidR="008B178B" w:rsidRPr="00A71EC9">
        <w:rPr>
          <w:rFonts w:cstheme="minorHAnsi"/>
          <w:sz w:val="22"/>
          <w:szCs w:val="22"/>
          <w:lang w:eastAsia="en-GB"/>
        </w:rPr>
        <w:t xml:space="preserve">The program will also contribute to improve dietary intake, infant and young child feeding practices including dietary diversity, ante-natal and post-natal care, overall health, nutrition and sanitation practices, as well as women’s health and socioeconomic status. This will ultimately result into improving health, nutritional, physical, cognitive, and psychosocial development outcomes for mothers and children in Sudan and contribute to the development of an integrated child and gender responsive national social protection system based on life-course </w:t>
      </w:r>
      <w:r w:rsidR="00AF0F75" w:rsidRPr="00A71EC9">
        <w:rPr>
          <w:rFonts w:cstheme="minorHAnsi"/>
          <w:sz w:val="22"/>
          <w:szCs w:val="22"/>
          <w:lang w:eastAsia="en-GB"/>
        </w:rPr>
        <w:t>approach</w:t>
      </w:r>
      <w:r w:rsidR="00AF0F75" w:rsidRPr="00ED7A23">
        <w:rPr>
          <w:rFonts w:cstheme="minorHAnsi"/>
          <w:sz w:val="22"/>
          <w:szCs w:val="22"/>
        </w:rPr>
        <w:t>.</w:t>
      </w:r>
    </w:p>
    <w:p w14:paraId="3F20DEEA" w14:textId="659A10C0" w:rsidR="009A214D" w:rsidRPr="009A214D" w:rsidRDefault="00AF0F75" w:rsidP="009A214D">
      <w:pPr>
        <w:jc w:val="lowKashida"/>
        <w:rPr>
          <w:rFonts w:cstheme="minorHAnsi"/>
          <w:sz w:val="22"/>
          <w:szCs w:val="22"/>
          <w:lang w:eastAsia="en-GB"/>
        </w:rPr>
      </w:pPr>
      <w:r w:rsidRPr="00AF0F75">
        <w:rPr>
          <w:rFonts w:cstheme="minorHAnsi"/>
          <w:sz w:val="22"/>
          <w:szCs w:val="22"/>
          <w:lang w:eastAsia="en-GB"/>
        </w:rPr>
        <w:t xml:space="preserve">Key barriers denying access to education continue to be insecurity/displacement; limited government investment in the education sector; out-of-pocket expenses, long distances to schools; lack of qualified teachers; limited community participation in school management and social </w:t>
      </w:r>
      <w:r w:rsidR="00A84B73" w:rsidRPr="00AF0F75">
        <w:rPr>
          <w:rFonts w:cstheme="minorHAnsi"/>
          <w:sz w:val="22"/>
          <w:szCs w:val="22"/>
          <w:lang w:eastAsia="en-GB"/>
        </w:rPr>
        <w:t>norms</w:t>
      </w:r>
      <w:r w:rsidR="00A84B73">
        <w:rPr>
          <w:rFonts w:cstheme="minorHAnsi"/>
          <w:sz w:val="22"/>
          <w:szCs w:val="22"/>
          <w:lang w:eastAsia="en-GB"/>
        </w:rPr>
        <w:t>.</w:t>
      </w:r>
      <w:r w:rsidR="009A214D" w:rsidRPr="009A214D">
        <w:rPr>
          <w:rFonts w:cstheme="minorHAnsi"/>
          <w:sz w:val="22"/>
          <w:szCs w:val="22"/>
          <w:lang w:eastAsia="en-GB"/>
        </w:rPr>
        <w:t xml:space="preserve"> Furthermore, poor learning environments, shortage of classrooms and learning materials and non-child-friendly teaching methodologies contribute to low enrolment and/or dropout. </w:t>
      </w:r>
    </w:p>
    <w:p w14:paraId="3ED42D7D" w14:textId="77777777" w:rsidR="00F30156" w:rsidRPr="00ED7A23" w:rsidRDefault="007B5D46" w:rsidP="00704EEE">
      <w:pPr>
        <w:rPr>
          <w:rStyle w:val="eop"/>
          <w:rFonts w:cstheme="minorHAnsi"/>
          <w:sz w:val="22"/>
          <w:szCs w:val="22"/>
        </w:rPr>
      </w:pPr>
      <w:r w:rsidRPr="00ED7A23">
        <w:rPr>
          <w:rFonts w:cstheme="minorHAnsi"/>
          <w:sz w:val="22"/>
          <w:szCs w:val="22"/>
          <w:lang w:eastAsia="en-GB"/>
        </w:rPr>
        <w:t>In addition to the brief Project Background, as an Annex to the TOR, you should include high level project-relevant documents that describe in more detail the scope of the project and intended results (namely outputs, outcomes and where relevant, impact). Once a consultant(s) has been contracted, all relevant project documents should be shared including planning documents, proposal, logical framework, and if applicable also feasibility study, situation analysis, gender analysis, child rights analysis and relevant available data from Plan or external sources.</w:t>
      </w:r>
    </w:p>
    <w:p w14:paraId="6CE1EC13" w14:textId="77777777" w:rsidR="001101F0" w:rsidRPr="00ED7A23" w:rsidRDefault="001101F0" w:rsidP="00704EEE">
      <w:pPr>
        <w:rPr>
          <w:rStyle w:val="eop"/>
          <w:rFonts w:cstheme="minorHAnsi"/>
          <w:sz w:val="22"/>
          <w:szCs w:val="22"/>
        </w:rPr>
      </w:pPr>
    </w:p>
    <w:p w14:paraId="71F633FE" w14:textId="7283F328" w:rsidR="00734B65" w:rsidRDefault="00734B65" w:rsidP="001101F0">
      <w:pPr>
        <w:rPr>
          <w:rFonts w:cstheme="minorHAnsi"/>
          <w:b/>
          <w:color w:val="0072CE"/>
          <w:sz w:val="22"/>
          <w:szCs w:val="22"/>
        </w:rPr>
      </w:pPr>
    </w:p>
    <w:p w14:paraId="4B142CA2" w14:textId="3D52D205" w:rsidR="003751E1" w:rsidRDefault="003751E1" w:rsidP="001101F0">
      <w:pPr>
        <w:rPr>
          <w:rFonts w:cstheme="minorHAnsi"/>
          <w:b/>
          <w:color w:val="0072CE"/>
          <w:sz w:val="22"/>
          <w:szCs w:val="22"/>
        </w:rPr>
      </w:pPr>
    </w:p>
    <w:p w14:paraId="2D4FEF46" w14:textId="6E9B18A8" w:rsidR="00BB01E4" w:rsidRDefault="00BB01E4" w:rsidP="001101F0">
      <w:pPr>
        <w:rPr>
          <w:rFonts w:cstheme="minorHAnsi"/>
          <w:b/>
          <w:color w:val="0072CE"/>
          <w:sz w:val="22"/>
          <w:szCs w:val="22"/>
        </w:rPr>
      </w:pPr>
    </w:p>
    <w:p w14:paraId="4F0DE921" w14:textId="77777777" w:rsidR="00BB01E4" w:rsidRDefault="00BB01E4" w:rsidP="001101F0">
      <w:pPr>
        <w:rPr>
          <w:rFonts w:cstheme="minorHAnsi"/>
          <w:b/>
          <w:color w:val="0072CE"/>
          <w:sz w:val="22"/>
          <w:szCs w:val="22"/>
        </w:rPr>
      </w:pPr>
    </w:p>
    <w:p w14:paraId="322A82AC" w14:textId="1BBB0D34" w:rsidR="001101F0" w:rsidRDefault="007B5D46" w:rsidP="001101F0">
      <w:pPr>
        <w:rPr>
          <w:rFonts w:cstheme="minorHAnsi"/>
          <w:b/>
          <w:color w:val="0072CE"/>
          <w:sz w:val="22"/>
          <w:szCs w:val="22"/>
        </w:rPr>
      </w:pPr>
      <w:r w:rsidRPr="00ED7A23">
        <w:rPr>
          <w:rFonts w:cstheme="minorHAnsi"/>
          <w:b/>
          <w:color w:val="0072CE"/>
          <w:sz w:val="22"/>
          <w:szCs w:val="22"/>
        </w:rPr>
        <w:lastRenderedPageBreak/>
        <w:t>3.</w:t>
      </w:r>
      <w:r w:rsidR="00F30156" w:rsidRPr="00ED7A23">
        <w:rPr>
          <w:rFonts w:cstheme="minorHAnsi"/>
          <w:b/>
          <w:color w:val="0072CE"/>
          <w:sz w:val="22"/>
          <w:szCs w:val="22"/>
        </w:rPr>
        <w:t xml:space="preserve">  </w:t>
      </w:r>
      <w:r w:rsidR="008E19FF" w:rsidRPr="00ED7A23">
        <w:rPr>
          <w:rFonts w:cstheme="minorHAnsi"/>
          <w:b/>
          <w:color w:val="0072CE"/>
          <w:sz w:val="22"/>
          <w:szCs w:val="22"/>
        </w:rPr>
        <w:t xml:space="preserve">Description &amp; Objectives </w:t>
      </w:r>
    </w:p>
    <w:p w14:paraId="7B3528E9" w14:textId="695EE2B9" w:rsidR="00C55623" w:rsidRDefault="00C55623" w:rsidP="001101F0">
      <w:pPr>
        <w:rPr>
          <w:rStyle w:val="eop"/>
          <w:rFonts w:eastAsia="Times New Roman" w:cstheme="minorHAnsi"/>
          <w:sz w:val="22"/>
          <w:szCs w:val="22"/>
          <w:lang w:bidi="ar-SA"/>
        </w:rPr>
      </w:pPr>
      <w:r>
        <w:rPr>
          <w:rStyle w:val="eop"/>
          <w:rFonts w:eastAsia="Times New Roman" w:cstheme="minorHAnsi"/>
          <w:sz w:val="22"/>
          <w:szCs w:val="22"/>
          <w:lang w:bidi="ar-SA"/>
        </w:rPr>
        <w:t xml:space="preserve">The project </w:t>
      </w:r>
      <w:r w:rsidR="00734B65">
        <w:rPr>
          <w:rStyle w:val="eop"/>
          <w:rFonts w:eastAsia="Times New Roman" w:cstheme="minorHAnsi"/>
          <w:sz w:val="22"/>
          <w:szCs w:val="22"/>
          <w:lang w:bidi="ar-SA"/>
        </w:rPr>
        <w:t>objective:</w:t>
      </w:r>
      <w:r>
        <w:rPr>
          <w:rStyle w:val="eop"/>
          <w:rFonts w:eastAsia="Times New Roman" w:cstheme="minorHAnsi"/>
          <w:sz w:val="22"/>
          <w:szCs w:val="22"/>
          <w:lang w:bidi="ar-SA"/>
        </w:rPr>
        <w:t xml:space="preserve"> </w:t>
      </w:r>
      <w:r w:rsidRPr="00C55623">
        <w:rPr>
          <w:rStyle w:val="eop"/>
          <w:rFonts w:eastAsia="Times New Roman" w:cstheme="minorHAnsi"/>
          <w:sz w:val="22"/>
          <w:szCs w:val="22"/>
          <w:lang w:bidi="ar-SA"/>
        </w:rPr>
        <w:t>2550 vulnerable children 3-14 years especially girls are enrolled/re-enrolled in safe, gender responsive, protective formal and non-formal pre-primary and primary education and SBC services</w:t>
      </w:r>
      <w:r w:rsidR="00734B65">
        <w:rPr>
          <w:rStyle w:val="eop"/>
          <w:rFonts w:eastAsia="Times New Roman" w:cstheme="minorHAnsi"/>
          <w:sz w:val="22"/>
          <w:szCs w:val="22"/>
          <w:lang w:bidi="ar-SA"/>
        </w:rPr>
        <w:t>.</w:t>
      </w:r>
    </w:p>
    <w:p w14:paraId="782CCC70" w14:textId="25BF406A" w:rsidR="00734B65" w:rsidRPr="00C55623" w:rsidRDefault="00734B65" w:rsidP="001101F0">
      <w:pPr>
        <w:rPr>
          <w:rStyle w:val="eop"/>
          <w:rFonts w:eastAsia="Times New Roman"/>
          <w:lang w:bidi="ar-SA"/>
        </w:rPr>
      </w:pPr>
      <w:r>
        <w:rPr>
          <w:rStyle w:val="eop"/>
          <w:rFonts w:eastAsia="Times New Roman" w:cstheme="minorHAnsi"/>
          <w:sz w:val="22"/>
          <w:szCs w:val="22"/>
          <w:lang w:bidi="ar-SA"/>
        </w:rPr>
        <w:t xml:space="preserve">Specific objectives of each </w:t>
      </w:r>
      <w:r w:rsidR="001430DF">
        <w:rPr>
          <w:rStyle w:val="eop"/>
          <w:rFonts w:eastAsia="Times New Roman" w:cstheme="minorHAnsi"/>
          <w:sz w:val="22"/>
          <w:szCs w:val="22"/>
          <w:lang w:bidi="ar-SA"/>
        </w:rPr>
        <w:t>sector</w:t>
      </w:r>
      <w:r w:rsidR="00580473">
        <w:rPr>
          <w:rStyle w:val="eop"/>
          <w:rFonts w:eastAsia="Times New Roman" w:cstheme="minorHAnsi"/>
          <w:sz w:val="22"/>
          <w:szCs w:val="22"/>
          <w:lang w:bidi="ar-SA"/>
        </w:rPr>
        <w:t xml:space="preserve"> </w:t>
      </w:r>
      <w:r w:rsidR="002630BD">
        <w:rPr>
          <w:rStyle w:val="eop"/>
          <w:rFonts w:eastAsia="Times New Roman" w:cstheme="minorHAnsi"/>
          <w:sz w:val="22"/>
          <w:szCs w:val="22"/>
          <w:lang w:bidi="ar-SA"/>
        </w:rPr>
        <w:t>are:</w:t>
      </w:r>
    </w:p>
    <w:p w14:paraId="12380CD5" w14:textId="0E1E3D63" w:rsidR="00F94889" w:rsidRPr="00945F5F" w:rsidRDefault="00945F5F" w:rsidP="00945F5F">
      <w:pPr>
        <w:pStyle w:val="ListParagraph"/>
        <w:numPr>
          <w:ilvl w:val="0"/>
          <w:numId w:val="47"/>
        </w:numPr>
        <w:rPr>
          <w:rStyle w:val="eop"/>
          <w:rFonts w:eastAsia="Times New Roman"/>
          <w:lang w:bidi="ar-SA"/>
        </w:rPr>
      </w:pPr>
      <w:r w:rsidRPr="00945F5F">
        <w:rPr>
          <w:rStyle w:val="eop"/>
          <w:rFonts w:eastAsia="Times New Roman" w:cstheme="minorHAnsi"/>
          <w:sz w:val="22"/>
          <w:szCs w:val="22"/>
          <w:lang w:bidi="ar-SA"/>
        </w:rPr>
        <w:t xml:space="preserve">The </w:t>
      </w:r>
      <w:r>
        <w:rPr>
          <w:rStyle w:val="eop"/>
          <w:rFonts w:eastAsia="Times New Roman" w:cstheme="minorHAnsi"/>
          <w:sz w:val="22"/>
          <w:szCs w:val="22"/>
          <w:lang w:bidi="ar-SA"/>
        </w:rPr>
        <w:t xml:space="preserve">objective in SBC </w:t>
      </w:r>
      <w:r w:rsidR="00CE3840">
        <w:rPr>
          <w:rStyle w:val="eop"/>
          <w:rFonts w:eastAsia="Times New Roman" w:cstheme="minorHAnsi"/>
          <w:sz w:val="22"/>
          <w:szCs w:val="22"/>
          <w:lang w:bidi="ar-SA"/>
        </w:rPr>
        <w:t xml:space="preserve">is </w:t>
      </w:r>
      <w:r w:rsidR="00CE3840" w:rsidRPr="00945F5F">
        <w:rPr>
          <w:rStyle w:val="eop"/>
          <w:rFonts w:eastAsia="Times New Roman" w:cstheme="minorHAnsi"/>
          <w:sz w:val="22"/>
          <w:szCs w:val="22"/>
          <w:lang w:bidi="ar-SA"/>
        </w:rPr>
        <w:t>to</w:t>
      </w:r>
      <w:r w:rsidRPr="00945F5F">
        <w:rPr>
          <w:rStyle w:val="eop"/>
          <w:rFonts w:eastAsia="Times New Roman" w:cstheme="minorHAnsi"/>
          <w:sz w:val="22"/>
          <w:szCs w:val="22"/>
          <w:lang w:bidi="ar-SA"/>
        </w:rPr>
        <w:t xml:space="preserve"> promote investment in Sudan’s human capital by encouraging desirable </w:t>
      </w:r>
      <w:r w:rsidR="0092787C" w:rsidRPr="00945F5F">
        <w:rPr>
          <w:rStyle w:val="eop"/>
          <w:rFonts w:eastAsia="Times New Roman" w:cstheme="minorHAnsi"/>
          <w:sz w:val="22"/>
          <w:szCs w:val="22"/>
          <w:lang w:bidi="ar-SA"/>
        </w:rPr>
        <w:t>behaviors</w:t>
      </w:r>
      <w:r w:rsidRPr="00945F5F">
        <w:rPr>
          <w:rStyle w:val="eop"/>
          <w:rFonts w:eastAsia="Times New Roman" w:cstheme="minorHAnsi"/>
          <w:sz w:val="22"/>
          <w:szCs w:val="22"/>
          <w:lang w:bidi="ar-SA"/>
        </w:rPr>
        <w:t xml:space="preserve"> to achieve improved nutritional outcomes for pregnant women and mothers with children</w:t>
      </w:r>
      <w:r>
        <w:rPr>
          <w:rStyle w:val="eop"/>
          <w:rFonts w:eastAsia="Times New Roman" w:cstheme="minorHAnsi"/>
          <w:sz w:val="22"/>
          <w:szCs w:val="22"/>
          <w:lang w:bidi="ar-SA"/>
        </w:rPr>
        <w:t>.</w:t>
      </w:r>
    </w:p>
    <w:p w14:paraId="060E5F25" w14:textId="451DCC32" w:rsidR="00945F5F" w:rsidRPr="001B2A3C" w:rsidRDefault="00D417A1" w:rsidP="00945F5F">
      <w:pPr>
        <w:pStyle w:val="ListParagraph"/>
        <w:numPr>
          <w:ilvl w:val="0"/>
          <w:numId w:val="47"/>
        </w:numPr>
        <w:rPr>
          <w:rStyle w:val="eop"/>
          <w:rFonts w:eastAsia="Times New Roman" w:cstheme="minorHAnsi"/>
          <w:sz w:val="22"/>
          <w:szCs w:val="22"/>
          <w:lang w:bidi="ar-SA"/>
        </w:rPr>
      </w:pPr>
      <w:r w:rsidRPr="001B2A3C">
        <w:rPr>
          <w:rStyle w:val="eop"/>
          <w:rFonts w:eastAsia="Times New Roman" w:cstheme="minorHAnsi"/>
          <w:sz w:val="22"/>
          <w:szCs w:val="22"/>
          <w:lang w:bidi="ar-SA"/>
        </w:rPr>
        <w:t>The</w:t>
      </w:r>
      <w:r w:rsidR="00BC5DAF">
        <w:rPr>
          <w:rStyle w:val="eop"/>
          <w:rFonts w:eastAsia="Times New Roman" w:cstheme="minorHAnsi"/>
          <w:sz w:val="22"/>
          <w:szCs w:val="22"/>
          <w:lang w:bidi="ar-SA"/>
        </w:rPr>
        <w:t xml:space="preserve"> ALP</w:t>
      </w:r>
      <w:r w:rsidRPr="001B2A3C">
        <w:rPr>
          <w:rStyle w:val="eop"/>
          <w:rFonts w:eastAsia="Times New Roman" w:cstheme="minorHAnsi"/>
          <w:sz w:val="22"/>
          <w:szCs w:val="22"/>
          <w:lang w:bidi="ar-SA"/>
        </w:rPr>
        <w:t xml:space="preserve"> objective of this component is to contribute to improving access to quality formal and non-formal education opportunities for OOSC in Kassala State, through ensuring 2,000 out-of-school children are enrolled and retained in ALP and / or primary schools in Kassala State during the year 2022</w:t>
      </w:r>
      <w:r w:rsidR="001B2A3C">
        <w:rPr>
          <w:rStyle w:val="eop"/>
          <w:rFonts w:eastAsia="Times New Roman" w:cstheme="minorHAnsi"/>
          <w:sz w:val="22"/>
          <w:szCs w:val="22"/>
          <w:lang w:bidi="ar-SA"/>
        </w:rPr>
        <w:t>.</w:t>
      </w:r>
    </w:p>
    <w:p w14:paraId="23E3DE5F" w14:textId="77777777" w:rsidR="001101F0" w:rsidRPr="00ED7A23" w:rsidRDefault="001101F0" w:rsidP="001101F0">
      <w:pPr>
        <w:rPr>
          <w:rFonts w:cstheme="minorHAnsi"/>
          <w:b/>
          <w:sz w:val="22"/>
          <w:szCs w:val="22"/>
        </w:rPr>
      </w:pPr>
    </w:p>
    <w:p w14:paraId="77D6ACD6" w14:textId="77777777" w:rsidR="001101F0" w:rsidRPr="00ED7A23" w:rsidRDefault="001101F0" w:rsidP="001101F0">
      <w:pPr>
        <w:rPr>
          <w:rFonts w:cstheme="minorHAnsi"/>
          <w:b/>
          <w:color w:val="0072CE"/>
          <w:sz w:val="22"/>
          <w:szCs w:val="22"/>
        </w:rPr>
      </w:pPr>
      <w:r w:rsidRPr="00ED7A23">
        <w:rPr>
          <w:rFonts w:cstheme="minorHAnsi"/>
          <w:b/>
          <w:color w:val="0072CE"/>
          <w:sz w:val="22"/>
          <w:szCs w:val="22"/>
        </w:rPr>
        <w:t>Purpose</w:t>
      </w:r>
      <w:r w:rsidR="008E19FF" w:rsidRPr="00ED7A23">
        <w:rPr>
          <w:rFonts w:cstheme="minorHAnsi"/>
          <w:b/>
          <w:color w:val="0072CE"/>
          <w:sz w:val="22"/>
          <w:szCs w:val="22"/>
        </w:rPr>
        <w:t xml:space="preserve"> </w:t>
      </w:r>
    </w:p>
    <w:p w14:paraId="01B19524" w14:textId="77777777" w:rsidR="001101F0" w:rsidRPr="00ED7A23" w:rsidRDefault="001101F0" w:rsidP="001101F0">
      <w:pPr>
        <w:rPr>
          <w:rFonts w:cstheme="minorHAnsi"/>
          <w:b/>
          <w:color w:val="0072CE"/>
          <w:sz w:val="22"/>
          <w:szCs w:val="22"/>
        </w:rPr>
      </w:pPr>
    </w:p>
    <w:p w14:paraId="14B34240" w14:textId="7CDA51ED" w:rsidR="001101F0" w:rsidRPr="00ED7A23" w:rsidRDefault="00C43A41" w:rsidP="001101F0">
      <w:pPr>
        <w:pStyle w:val="paragraph"/>
        <w:textAlignment w:val="baseline"/>
        <w:rPr>
          <w:rStyle w:val="eop"/>
          <w:rFonts w:asciiTheme="minorHAnsi" w:hAnsiTheme="minorHAnsi" w:cstheme="minorHAnsi"/>
          <w:sz w:val="22"/>
          <w:szCs w:val="22"/>
        </w:rPr>
      </w:pPr>
      <w:r w:rsidRPr="00ED7A23">
        <w:rPr>
          <w:rStyle w:val="eop"/>
          <w:rFonts w:asciiTheme="minorHAnsi" w:hAnsiTheme="minorHAnsi" w:cstheme="minorHAnsi"/>
          <w:sz w:val="22"/>
          <w:szCs w:val="22"/>
        </w:rPr>
        <w:t>Plan International’s P</w:t>
      </w:r>
      <w:r w:rsidR="001101F0" w:rsidRPr="00ED7A23">
        <w:rPr>
          <w:rStyle w:val="eop"/>
          <w:rFonts w:asciiTheme="minorHAnsi" w:hAnsiTheme="minorHAnsi" w:cstheme="minorHAnsi"/>
          <w:sz w:val="22"/>
          <w:szCs w:val="22"/>
        </w:rPr>
        <w:t xml:space="preserve">rimary Purpose of the </w:t>
      </w:r>
      <w:r w:rsidRPr="00ED7A23">
        <w:rPr>
          <w:rStyle w:val="eop"/>
          <w:rFonts w:asciiTheme="minorHAnsi" w:hAnsiTheme="minorHAnsi" w:cstheme="minorHAnsi"/>
          <w:sz w:val="22"/>
          <w:szCs w:val="22"/>
        </w:rPr>
        <w:t xml:space="preserve">consultancy </w:t>
      </w:r>
      <w:r w:rsidR="00B508BD">
        <w:rPr>
          <w:rStyle w:val="eop"/>
          <w:rFonts w:asciiTheme="minorHAnsi" w:hAnsiTheme="minorHAnsi" w:cstheme="minorHAnsi"/>
          <w:sz w:val="22"/>
          <w:szCs w:val="22"/>
        </w:rPr>
        <w:t xml:space="preserve">to conduct </w:t>
      </w:r>
      <w:r w:rsidR="00C115EE" w:rsidRPr="00C115EE">
        <w:rPr>
          <w:rFonts w:ascii="Calibri" w:hAnsi="Calibri" w:cs="Calibri"/>
          <w:sz w:val="22"/>
        </w:rPr>
        <w:t xml:space="preserve">Study of Early Childhood Education ECE access in the selected localities and site </w:t>
      </w:r>
      <w:r w:rsidR="008A3722" w:rsidRPr="00C115EE">
        <w:rPr>
          <w:rFonts w:ascii="Calibri" w:hAnsi="Calibri" w:cs="Calibri"/>
          <w:sz w:val="22"/>
        </w:rPr>
        <w:t>selection</w:t>
      </w:r>
      <w:r w:rsidR="008A3722" w:rsidRPr="00C115EE">
        <w:rPr>
          <w:rStyle w:val="eop"/>
          <w:rFonts w:ascii="Calibri" w:hAnsi="Calibri" w:cs="Calibri"/>
          <w:sz w:val="22"/>
        </w:rPr>
        <w:t xml:space="preserve"> </w:t>
      </w:r>
      <w:r w:rsidR="008A3722">
        <w:rPr>
          <w:rStyle w:val="eop"/>
          <w:rFonts w:ascii="Calibri" w:hAnsi="Calibri" w:cs="Calibri"/>
          <w:sz w:val="22"/>
        </w:rPr>
        <w:t>and</w:t>
      </w:r>
      <w:r w:rsidR="00C115EE">
        <w:rPr>
          <w:rStyle w:val="eop"/>
          <w:rFonts w:ascii="Calibri" w:hAnsi="Calibri" w:cs="Calibri"/>
          <w:sz w:val="22"/>
        </w:rPr>
        <w:t xml:space="preserve"> conduct </w:t>
      </w:r>
      <w:r w:rsidR="00B508BD" w:rsidRPr="00675FA7">
        <w:rPr>
          <w:rStyle w:val="eop"/>
          <w:rFonts w:asciiTheme="minorHAnsi" w:hAnsiTheme="minorHAnsi" w:cstheme="minorHAnsi"/>
          <w:sz w:val="22"/>
        </w:rPr>
        <w:t>b</w:t>
      </w:r>
      <w:r w:rsidR="00627F2F" w:rsidRPr="00675FA7">
        <w:rPr>
          <w:rStyle w:val="eop"/>
          <w:rFonts w:asciiTheme="minorHAnsi" w:hAnsiTheme="minorHAnsi" w:cstheme="minorHAnsi"/>
          <w:sz w:val="22"/>
        </w:rPr>
        <w:t>aseline Study</w:t>
      </w:r>
      <w:r w:rsidR="001101F0" w:rsidRPr="00ED7A23">
        <w:rPr>
          <w:rStyle w:val="eop"/>
          <w:rFonts w:asciiTheme="minorHAnsi" w:hAnsiTheme="minorHAnsi" w:cstheme="minorHAnsi"/>
          <w:sz w:val="22"/>
          <w:szCs w:val="22"/>
        </w:rPr>
        <w:t xml:space="preserve"> </w:t>
      </w:r>
      <w:r w:rsidR="000F65BB" w:rsidRPr="000F65BB">
        <w:rPr>
          <w:rFonts w:ascii="Arial" w:hAnsi="Arial" w:cs="Arial"/>
          <w:sz w:val="20"/>
          <w:szCs w:val="20"/>
        </w:rPr>
        <w:t>based on the access study</w:t>
      </w:r>
      <w:r w:rsidR="00C115EE">
        <w:rPr>
          <w:rFonts w:ascii="Arial" w:hAnsi="Arial" w:cs="Arial"/>
          <w:sz w:val="20"/>
          <w:szCs w:val="20"/>
        </w:rPr>
        <w:t>.</w:t>
      </w:r>
    </w:p>
    <w:p w14:paraId="3C013F42" w14:textId="77777777" w:rsidR="001101F0" w:rsidRPr="00ED7A23" w:rsidRDefault="001101F0" w:rsidP="001101F0">
      <w:pPr>
        <w:pStyle w:val="paragraph"/>
        <w:textAlignment w:val="baseline"/>
        <w:rPr>
          <w:rStyle w:val="eop"/>
          <w:rFonts w:asciiTheme="minorHAnsi" w:hAnsiTheme="minorHAnsi" w:cstheme="minorHAnsi"/>
          <w:sz w:val="22"/>
          <w:szCs w:val="22"/>
        </w:rPr>
      </w:pPr>
    </w:p>
    <w:p w14:paraId="16E4A5B0"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Methodology</w:t>
      </w:r>
      <w:r w:rsidR="002869E1" w:rsidRPr="00ED7A23">
        <w:rPr>
          <w:rFonts w:cstheme="minorHAnsi"/>
          <w:b/>
          <w:bCs/>
          <w:color w:val="0072CE"/>
          <w:sz w:val="22"/>
          <w:szCs w:val="22"/>
        </w:rPr>
        <w:t xml:space="preserve">/ Questions </w:t>
      </w:r>
    </w:p>
    <w:p w14:paraId="5CB51B31" w14:textId="77777777" w:rsidR="002869E1" w:rsidRPr="00ED7A23" w:rsidRDefault="002869E1" w:rsidP="001101F0">
      <w:pPr>
        <w:pStyle w:val="paragraph"/>
        <w:textAlignment w:val="baseline"/>
        <w:rPr>
          <w:rStyle w:val="normaltextrun"/>
          <w:rFonts w:asciiTheme="minorHAnsi" w:hAnsiTheme="minorHAnsi" w:cstheme="minorHAnsi"/>
          <w:sz w:val="22"/>
          <w:szCs w:val="22"/>
          <w:lang w:val="en-GB"/>
        </w:rPr>
      </w:pPr>
    </w:p>
    <w:p w14:paraId="49F212A1" w14:textId="770ACDEF" w:rsidR="00B9713A" w:rsidRDefault="00081E21" w:rsidP="00081E21">
      <w:pPr>
        <w:tabs>
          <w:tab w:val="left" w:pos="0"/>
        </w:tabs>
        <w:ind w:right="66"/>
        <w:jc w:val="both"/>
        <w:rPr>
          <w:rStyle w:val="eop"/>
          <w:rFonts w:cstheme="minorHAnsi"/>
          <w:sz w:val="22"/>
          <w:szCs w:val="22"/>
          <w:lang w:bidi="ar-SA"/>
        </w:rPr>
      </w:pPr>
      <w:r w:rsidRPr="00081E21">
        <w:rPr>
          <w:rStyle w:val="eop"/>
          <w:rFonts w:cstheme="minorHAnsi"/>
          <w:sz w:val="22"/>
          <w:szCs w:val="22"/>
          <w:lang w:bidi="ar-SA"/>
        </w:rPr>
        <w:t xml:space="preserve">The consultant </w:t>
      </w:r>
      <w:r w:rsidR="00082D56">
        <w:rPr>
          <w:rStyle w:val="eop"/>
          <w:rFonts w:cstheme="minorHAnsi"/>
          <w:sz w:val="22"/>
          <w:szCs w:val="22"/>
          <w:lang w:bidi="ar-SA"/>
        </w:rPr>
        <w:t>must</w:t>
      </w:r>
      <w:r w:rsidR="0009446B">
        <w:rPr>
          <w:rStyle w:val="eop"/>
          <w:rFonts w:cstheme="minorHAnsi"/>
          <w:sz w:val="22"/>
          <w:szCs w:val="22"/>
          <w:lang w:bidi="ar-SA"/>
        </w:rPr>
        <w:t xml:space="preserve"> do two bellow </w:t>
      </w:r>
      <w:r w:rsidR="004627F4">
        <w:rPr>
          <w:rStyle w:val="eop"/>
          <w:rFonts w:cstheme="minorHAnsi"/>
          <w:sz w:val="22"/>
          <w:szCs w:val="22"/>
          <w:lang w:bidi="ar-SA"/>
        </w:rPr>
        <w:t>activities:</w:t>
      </w:r>
      <w:r w:rsidR="00082D56">
        <w:rPr>
          <w:rStyle w:val="eop"/>
          <w:rFonts w:cstheme="minorHAnsi"/>
          <w:sz w:val="22"/>
          <w:szCs w:val="22"/>
          <w:lang w:bidi="ar-SA"/>
        </w:rPr>
        <w:t xml:space="preserve"> -</w:t>
      </w:r>
    </w:p>
    <w:p w14:paraId="33D729C1" w14:textId="443FB588" w:rsidR="00082D56" w:rsidRPr="00082D56" w:rsidRDefault="006C49A2" w:rsidP="00B9713A">
      <w:pPr>
        <w:pStyle w:val="ListParagraph"/>
        <w:numPr>
          <w:ilvl w:val="0"/>
          <w:numId w:val="48"/>
        </w:numPr>
        <w:tabs>
          <w:tab w:val="left" w:pos="0"/>
        </w:tabs>
        <w:ind w:right="66"/>
        <w:jc w:val="both"/>
        <w:rPr>
          <w:rStyle w:val="eop"/>
          <w:rFonts w:ascii="Times New Roman" w:eastAsia="Times New Roman" w:hAnsi="Times New Roman"/>
          <w:lang w:bidi="ar-SA"/>
        </w:rPr>
      </w:pPr>
      <w:bookmarkStart w:id="1" w:name="_Hlk124597149"/>
      <w:r>
        <w:rPr>
          <w:rStyle w:val="eop"/>
          <w:rFonts w:cstheme="minorHAnsi"/>
          <w:sz w:val="22"/>
          <w:szCs w:val="22"/>
        </w:rPr>
        <w:t>T</w:t>
      </w:r>
      <w:r w:rsidR="00381106">
        <w:rPr>
          <w:rStyle w:val="eop"/>
          <w:rFonts w:cstheme="minorHAnsi"/>
          <w:sz w:val="22"/>
          <w:szCs w:val="22"/>
        </w:rPr>
        <w:t xml:space="preserve">o conduct </w:t>
      </w:r>
      <w:r w:rsidR="00381106" w:rsidRPr="00C115EE">
        <w:rPr>
          <w:rFonts w:ascii="Calibri" w:hAnsi="Calibri" w:cs="Calibri"/>
          <w:sz w:val="22"/>
        </w:rPr>
        <w:t>Study of Early Childhood Education ECE access in the selected localities and site selection</w:t>
      </w:r>
      <w:bookmarkEnd w:id="1"/>
      <w:r>
        <w:rPr>
          <w:rStyle w:val="eop"/>
          <w:rFonts w:ascii="Calibri" w:hAnsi="Calibri" w:cs="Calibri"/>
          <w:sz w:val="22"/>
        </w:rPr>
        <w:t>.</w:t>
      </w:r>
    </w:p>
    <w:p w14:paraId="54598147" w14:textId="27E31E1F" w:rsidR="00081E21" w:rsidRPr="00B9713A" w:rsidRDefault="006A536E" w:rsidP="00B9713A">
      <w:pPr>
        <w:pStyle w:val="ListParagraph"/>
        <w:numPr>
          <w:ilvl w:val="0"/>
          <w:numId w:val="48"/>
        </w:numPr>
        <w:tabs>
          <w:tab w:val="left" w:pos="0"/>
        </w:tabs>
        <w:ind w:right="66"/>
        <w:jc w:val="both"/>
        <w:rPr>
          <w:rFonts w:ascii="Times New Roman" w:eastAsia="Times New Roman" w:hAnsi="Times New Roman"/>
          <w:lang w:bidi="ar-SA"/>
        </w:rPr>
      </w:pPr>
      <w:r>
        <w:rPr>
          <w:rStyle w:val="eop"/>
          <w:rFonts w:ascii="Calibri" w:hAnsi="Calibri" w:cs="Calibri"/>
          <w:sz w:val="22"/>
        </w:rPr>
        <w:t xml:space="preserve">conduct </w:t>
      </w:r>
      <w:bookmarkStart w:id="2" w:name="_Hlk124597220"/>
      <w:r w:rsidRPr="00675FA7">
        <w:rPr>
          <w:rStyle w:val="eop"/>
          <w:rFonts w:cstheme="minorHAnsi"/>
          <w:sz w:val="22"/>
        </w:rPr>
        <w:t>baseline Study</w:t>
      </w:r>
      <w:r w:rsidRPr="00ED7A23">
        <w:rPr>
          <w:rStyle w:val="eop"/>
          <w:rFonts w:cstheme="minorHAnsi"/>
          <w:sz w:val="22"/>
          <w:szCs w:val="22"/>
        </w:rPr>
        <w:t xml:space="preserve"> </w:t>
      </w:r>
      <w:r w:rsidRPr="000F65BB">
        <w:rPr>
          <w:rFonts w:ascii="Arial" w:hAnsi="Arial" w:cs="Arial"/>
          <w:sz w:val="20"/>
          <w:szCs w:val="20"/>
        </w:rPr>
        <w:t>based on the access study</w:t>
      </w:r>
      <w:r w:rsidRPr="00B9713A">
        <w:rPr>
          <w:rStyle w:val="eop"/>
          <w:rFonts w:cstheme="minorHAnsi"/>
          <w:sz w:val="22"/>
          <w:szCs w:val="22"/>
          <w:lang w:bidi="ar-SA"/>
        </w:rPr>
        <w:t xml:space="preserve"> </w:t>
      </w:r>
      <w:bookmarkEnd w:id="2"/>
      <w:r w:rsidR="00081E21" w:rsidRPr="00B9713A">
        <w:rPr>
          <w:rStyle w:val="eop"/>
          <w:rFonts w:cstheme="minorHAnsi"/>
          <w:sz w:val="22"/>
          <w:szCs w:val="22"/>
          <w:lang w:bidi="ar-SA"/>
        </w:rPr>
        <w:t>What assessment tools will be used and what stakeholders will consulted/</w:t>
      </w:r>
      <w:r w:rsidR="00293685" w:rsidRPr="00B9713A">
        <w:rPr>
          <w:rStyle w:val="eop"/>
          <w:rFonts w:cstheme="minorHAnsi"/>
          <w:sz w:val="22"/>
          <w:szCs w:val="22"/>
          <w:lang w:bidi="ar-SA"/>
        </w:rPr>
        <w:t>involved. The</w:t>
      </w:r>
      <w:r w:rsidR="00081E21" w:rsidRPr="00B9713A">
        <w:rPr>
          <w:rStyle w:val="eop"/>
          <w:rFonts w:cstheme="minorHAnsi"/>
          <w:sz w:val="22"/>
          <w:szCs w:val="22"/>
          <w:lang w:bidi="ar-SA"/>
        </w:rPr>
        <w:t xml:space="preserve"> consultant must demonstrate capacity to use diverse and participatory tools including but not limited to desk review, interviews, key informant interviews, focus group discussions</w:t>
      </w:r>
      <w:r w:rsidR="00081E21" w:rsidRPr="00B9713A">
        <w:rPr>
          <w:rFonts w:ascii="Times New Roman" w:eastAsia="Times New Roman" w:hAnsi="Times New Roman"/>
          <w:lang w:bidi="ar-SA"/>
        </w:rPr>
        <w:t xml:space="preserve">. </w:t>
      </w:r>
    </w:p>
    <w:p w14:paraId="2AE100DE" w14:textId="0E79A90C" w:rsidR="001101F0" w:rsidRPr="00F45767" w:rsidRDefault="00081E21" w:rsidP="006C4948">
      <w:pPr>
        <w:pStyle w:val="paragraph"/>
        <w:textAlignment w:val="baseline"/>
        <w:rPr>
          <w:rStyle w:val="eop"/>
          <w:rFonts w:eastAsiaTheme="minorEastAsia"/>
        </w:rPr>
      </w:pPr>
      <w:r w:rsidRPr="005D6B96">
        <w:rPr>
          <w:rStyle w:val="eop"/>
          <w:rFonts w:asciiTheme="minorHAnsi" w:eastAsiaTheme="minorEastAsia" w:hAnsiTheme="minorHAnsi" w:cstheme="minorHAnsi"/>
          <w:sz w:val="22"/>
          <w:szCs w:val="22"/>
        </w:rPr>
        <w:t>The consultant should be committed to ensuring that the rights of those participating in data collection or analysis are respected and protected, in accordance with Ethical MERL Framework and Plan International Global Policy on Safeguarding Children</w:t>
      </w:r>
      <w:r w:rsidRPr="00F45767">
        <w:rPr>
          <w:rStyle w:val="eop"/>
          <w:rFonts w:asciiTheme="minorHAnsi" w:eastAsiaTheme="minorEastAsia" w:hAnsiTheme="minorHAnsi" w:cstheme="minorHAnsi"/>
          <w:sz w:val="22"/>
          <w:szCs w:val="22"/>
        </w:rPr>
        <w:t xml:space="preserve"> </w:t>
      </w:r>
      <w:r w:rsidRPr="000A062E">
        <w:rPr>
          <w:rStyle w:val="eop"/>
          <w:rFonts w:asciiTheme="minorHAnsi" w:eastAsiaTheme="minorEastAsia" w:hAnsiTheme="minorHAnsi" w:cstheme="minorHAnsi"/>
          <w:sz w:val="22"/>
          <w:szCs w:val="22"/>
        </w:rPr>
        <w:t>and Young People</w:t>
      </w:r>
      <w:r w:rsidR="009D7159" w:rsidRPr="00F45767">
        <w:rPr>
          <w:rStyle w:val="eop"/>
          <w:rFonts w:asciiTheme="minorHAnsi" w:eastAsiaTheme="minorEastAsia" w:hAnsiTheme="minorHAnsi" w:cstheme="minorHAnsi"/>
          <w:sz w:val="22"/>
          <w:szCs w:val="22"/>
        </w:rPr>
        <w:t xml:space="preserve">. </w:t>
      </w:r>
    </w:p>
    <w:p w14:paraId="17265F50" w14:textId="77777777" w:rsidR="001101F0" w:rsidRPr="00ED7A23" w:rsidRDefault="001101F0" w:rsidP="001101F0">
      <w:pPr>
        <w:rPr>
          <w:rFonts w:cstheme="minorHAnsi"/>
          <w:sz w:val="22"/>
          <w:szCs w:val="22"/>
        </w:rPr>
      </w:pPr>
    </w:p>
    <w:p w14:paraId="36234F6A"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 xml:space="preserve">Users </w:t>
      </w:r>
    </w:p>
    <w:p w14:paraId="03AA56B3" w14:textId="77777777" w:rsidR="001101F0" w:rsidRPr="00ED7A23" w:rsidRDefault="001101F0" w:rsidP="001101F0">
      <w:pPr>
        <w:rPr>
          <w:rFonts w:cstheme="minorHAnsi"/>
          <w:color w:val="000000" w:themeColor="text1"/>
          <w:sz w:val="22"/>
          <w:szCs w:val="22"/>
        </w:rPr>
      </w:pPr>
    </w:p>
    <w:p w14:paraId="38CCC58E" w14:textId="02765770" w:rsidR="001101F0" w:rsidRPr="00ED7A23" w:rsidRDefault="00E22A89" w:rsidP="001101F0">
      <w:pPr>
        <w:autoSpaceDE w:val="0"/>
        <w:autoSpaceDN w:val="0"/>
        <w:adjustRightInd w:val="0"/>
        <w:rPr>
          <w:rFonts w:cstheme="minorHAnsi"/>
          <w:color w:val="000000" w:themeColor="text1"/>
          <w:sz w:val="22"/>
          <w:szCs w:val="22"/>
        </w:rPr>
      </w:pPr>
      <w:r>
        <w:rPr>
          <w:rStyle w:val="normaltextrun"/>
          <w:rFonts w:cstheme="minorHAnsi"/>
          <w:color w:val="000000" w:themeColor="text1"/>
          <w:sz w:val="22"/>
          <w:szCs w:val="22"/>
        </w:rPr>
        <w:t>T</w:t>
      </w:r>
      <w:r w:rsidR="005E3CEF" w:rsidRPr="00ED7A23">
        <w:rPr>
          <w:rStyle w:val="normaltextrun"/>
          <w:rFonts w:cstheme="minorHAnsi"/>
          <w:color w:val="000000" w:themeColor="text1"/>
          <w:sz w:val="22"/>
          <w:szCs w:val="22"/>
        </w:rPr>
        <w:t xml:space="preserve">he users of the results of the consultancy will be, Plan International staff </w:t>
      </w:r>
      <w:r w:rsidR="001C69CB">
        <w:rPr>
          <w:rStyle w:val="normaltextrun"/>
          <w:rFonts w:cstheme="minorHAnsi"/>
          <w:color w:val="000000" w:themeColor="text1"/>
          <w:sz w:val="22"/>
          <w:szCs w:val="22"/>
        </w:rPr>
        <w:t>in Kassala state or in country office</w:t>
      </w:r>
      <w:r w:rsidR="005E3CEF" w:rsidRPr="00ED7A23">
        <w:rPr>
          <w:rStyle w:val="normaltextrun"/>
          <w:rFonts w:cstheme="minorHAnsi"/>
          <w:color w:val="000000" w:themeColor="text1"/>
          <w:sz w:val="22"/>
          <w:szCs w:val="22"/>
        </w:rPr>
        <w:t xml:space="preserve">, </w:t>
      </w:r>
      <w:r w:rsidR="00BF02C4">
        <w:rPr>
          <w:rStyle w:val="normaltextrun"/>
          <w:rFonts w:cstheme="minorHAnsi"/>
          <w:color w:val="000000" w:themeColor="text1"/>
          <w:sz w:val="22"/>
          <w:szCs w:val="22"/>
        </w:rPr>
        <w:t>schools’</w:t>
      </w:r>
      <w:r w:rsidR="00BF4937">
        <w:rPr>
          <w:rStyle w:val="normaltextrun"/>
          <w:rFonts w:cstheme="minorHAnsi"/>
          <w:color w:val="000000" w:themeColor="text1"/>
          <w:sz w:val="22"/>
          <w:szCs w:val="22"/>
        </w:rPr>
        <w:t xml:space="preserve"> </w:t>
      </w:r>
      <w:r w:rsidR="00BF02C4">
        <w:rPr>
          <w:rStyle w:val="normaltextrun"/>
          <w:rFonts w:cstheme="minorHAnsi"/>
          <w:color w:val="000000" w:themeColor="text1"/>
          <w:sz w:val="22"/>
          <w:szCs w:val="22"/>
        </w:rPr>
        <w:t>teachers,</w:t>
      </w:r>
      <w:r w:rsidR="005E3CEF" w:rsidRPr="00ED7A23">
        <w:rPr>
          <w:rStyle w:val="normaltextrun"/>
          <w:rFonts w:cstheme="minorHAnsi"/>
          <w:color w:val="000000" w:themeColor="text1"/>
          <w:sz w:val="22"/>
          <w:szCs w:val="22"/>
        </w:rPr>
        <w:t xml:space="preserve"> </w:t>
      </w:r>
      <w:r w:rsidR="00BF4937">
        <w:rPr>
          <w:rStyle w:val="normaltextrun"/>
          <w:rFonts w:cstheme="minorHAnsi"/>
          <w:color w:val="000000" w:themeColor="text1"/>
          <w:sz w:val="22"/>
          <w:szCs w:val="22"/>
        </w:rPr>
        <w:t xml:space="preserve">UNICEF and other </w:t>
      </w:r>
      <w:r w:rsidR="00BF02C4">
        <w:rPr>
          <w:rStyle w:val="normaltextrun"/>
          <w:rFonts w:cstheme="minorHAnsi"/>
          <w:color w:val="000000" w:themeColor="text1"/>
          <w:sz w:val="22"/>
          <w:szCs w:val="22"/>
        </w:rPr>
        <w:t xml:space="preserve">relevant </w:t>
      </w:r>
      <w:r w:rsidR="00BF02C4" w:rsidRPr="00ED7A23">
        <w:rPr>
          <w:rStyle w:val="normaltextrun"/>
          <w:rFonts w:cstheme="minorHAnsi"/>
          <w:color w:val="000000" w:themeColor="text1"/>
          <w:sz w:val="22"/>
          <w:szCs w:val="22"/>
        </w:rPr>
        <w:t>audiences</w:t>
      </w:r>
      <w:r w:rsidR="005E3CEF" w:rsidRPr="00ED7A23">
        <w:rPr>
          <w:rStyle w:val="normaltextrun"/>
          <w:rFonts w:cstheme="minorHAnsi"/>
          <w:color w:val="000000" w:themeColor="text1"/>
          <w:sz w:val="22"/>
          <w:szCs w:val="22"/>
        </w:rPr>
        <w:t xml:space="preserve">, and </w:t>
      </w:r>
      <w:r w:rsidR="008274BF">
        <w:rPr>
          <w:rStyle w:val="normaltextrun"/>
          <w:rFonts w:cstheme="minorHAnsi"/>
          <w:color w:val="000000" w:themeColor="text1"/>
          <w:sz w:val="22"/>
          <w:szCs w:val="22"/>
        </w:rPr>
        <w:t xml:space="preserve">ministry </w:t>
      </w:r>
      <w:r w:rsidR="003501E5">
        <w:rPr>
          <w:rStyle w:val="normaltextrun"/>
          <w:rFonts w:cstheme="minorHAnsi"/>
          <w:color w:val="000000" w:themeColor="text1"/>
          <w:sz w:val="22"/>
          <w:szCs w:val="22"/>
        </w:rPr>
        <w:t xml:space="preserve">of educations </w:t>
      </w:r>
      <w:r w:rsidR="00A74A63">
        <w:rPr>
          <w:rStyle w:val="normaltextrun"/>
          <w:rFonts w:cstheme="minorHAnsi"/>
          <w:color w:val="000000" w:themeColor="text1"/>
          <w:sz w:val="22"/>
          <w:szCs w:val="22"/>
        </w:rPr>
        <w:t xml:space="preserve">will use the result as the final </w:t>
      </w:r>
      <w:r w:rsidR="003804AD">
        <w:rPr>
          <w:rStyle w:val="normaltextrun"/>
          <w:rFonts w:cstheme="minorHAnsi"/>
          <w:color w:val="000000" w:themeColor="text1"/>
          <w:sz w:val="22"/>
          <w:szCs w:val="22"/>
        </w:rPr>
        <w:t>product.</w:t>
      </w:r>
      <w:r w:rsidR="005E3CEF" w:rsidRPr="00ED7A23">
        <w:rPr>
          <w:rStyle w:val="normaltextrun"/>
          <w:rFonts w:cstheme="minorHAnsi"/>
          <w:color w:val="000000" w:themeColor="text1"/>
          <w:sz w:val="22"/>
          <w:szCs w:val="22"/>
        </w:rPr>
        <w:t xml:space="preserve">  </w:t>
      </w:r>
    </w:p>
    <w:p w14:paraId="22C398BA" w14:textId="77777777" w:rsidR="001101F0" w:rsidRPr="00ED7A23" w:rsidRDefault="001101F0" w:rsidP="001101F0">
      <w:pPr>
        <w:autoSpaceDE w:val="0"/>
        <w:autoSpaceDN w:val="0"/>
        <w:adjustRightInd w:val="0"/>
        <w:rPr>
          <w:rStyle w:val="normaltextrun"/>
          <w:rFonts w:cstheme="minorHAnsi"/>
          <w:color w:val="000000" w:themeColor="text1"/>
          <w:sz w:val="22"/>
          <w:szCs w:val="22"/>
        </w:rPr>
      </w:pPr>
    </w:p>
    <w:p w14:paraId="44C6DDA1"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 xml:space="preserve">Methods for data collection and analysis </w:t>
      </w:r>
    </w:p>
    <w:p w14:paraId="1C313CF6" w14:textId="77777777" w:rsidR="001101F0" w:rsidRPr="00ED7A23" w:rsidRDefault="001101F0" w:rsidP="001101F0">
      <w:pPr>
        <w:rPr>
          <w:rFonts w:cstheme="minorHAnsi"/>
          <w:b/>
          <w:bCs/>
          <w:color w:val="0072CE"/>
          <w:sz w:val="22"/>
          <w:szCs w:val="22"/>
        </w:rPr>
      </w:pPr>
    </w:p>
    <w:p w14:paraId="27FC6A2F" w14:textId="0FF01B6C" w:rsidR="001101F0" w:rsidRPr="00ED7A23" w:rsidRDefault="00C5783B" w:rsidP="005E3CEF">
      <w:pPr>
        <w:autoSpaceDE w:val="0"/>
        <w:autoSpaceDN w:val="0"/>
        <w:adjustRightInd w:val="0"/>
        <w:rPr>
          <w:rFonts w:cstheme="minorHAnsi"/>
          <w:b/>
          <w:color w:val="000000" w:themeColor="text1"/>
          <w:sz w:val="22"/>
          <w:szCs w:val="22"/>
        </w:rPr>
      </w:pPr>
      <w:r>
        <w:rPr>
          <w:rFonts w:cstheme="minorHAnsi"/>
          <w:iCs/>
          <w:sz w:val="22"/>
          <w:szCs w:val="22"/>
        </w:rPr>
        <w:t>The first task will be to</w:t>
      </w:r>
      <w:r w:rsidR="00DF70B7">
        <w:rPr>
          <w:rStyle w:val="eop"/>
          <w:rFonts w:cstheme="minorHAnsi"/>
          <w:sz w:val="22"/>
          <w:szCs w:val="22"/>
        </w:rPr>
        <w:t xml:space="preserve"> conduct </w:t>
      </w:r>
      <w:r w:rsidR="00DF70B7" w:rsidRPr="00C115EE">
        <w:rPr>
          <w:rFonts w:ascii="Calibri" w:hAnsi="Calibri" w:cs="Calibri"/>
          <w:sz w:val="22"/>
        </w:rPr>
        <w:t>Study of Early Childhood Education ECE access in the selected localities and site selection</w:t>
      </w:r>
      <w:r w:rsidR="00DF70B7">
        <w:rPr>
          <w:rFonts w:cstheme="minorHAnsi"/>
          <w:iCs/>
          <w:sz w:val="22"/>
          <w:szCs w:val="22"/>
        </w:rPr>
        <w:t xml:space="preserve"> </w:t>
      </w:r>
      <w:r>
        <w:rPr>
          <w:rFonts w:cstheme="minorHAnsi"/>
          <w:iCs/>
          <w:sz w:val="22"/>
          <w:szCs w:val="22"/>
        </w:rPr>
        <w:t xml:space="preserve">with deep </w:t>
      </w:r>
      <w:r w:rsidR="00442D6F">
        <w:rPr>
          <w:rFonts w:cstheme="minorHAnsi"/>
          <w:iCs/>
          <w:sz w:val="22"/>
          <w:szCs w:val="22"/>
        </w:rPr>
        <w:t>discussion</w:t>
      </w:r>
      <w:r>
        <w:rPr>
          <w:rFonts w:cstheme="minorHAnsi"/>
          <w:iCs/>
          <w:sz w:val="22"/>
          <w:szCs w:val="22"/>
        </w:rPr>
        <w:t xml:space="preserve"> with </w:t>
      </w:r>
      <w:r w:rsidR="00442D6F">
        <w:rPr>
          <w:rFonts w:cstheme="minorHAnsi"/>
          <w:iCs/>
          <w:sz w:val="22"/>
          <w:szCs w:val="22"/>
        </w:rPr>
        <w:t>ministry of education head of dep</w:t>
      </w:r>
      <w:r w:rsidR="00EF3376">
        <w:rPr>
          <w:rFonts w:cstheme="minorHAnsi"/>
          <w:iCs/>
          <w:sz w:val="22"/>
          <w:szCs w:val="22"/>
        </w:rPr>
        <w:t>artment</w:t>
      </w:r>
      <w:r w:rsidR="00240D22">
        <w:rPr>
          <w:rFonts w:cstheme="minorHAnsi"/>
          <w:iCs/>
          <w:sz w:val="22"/>
          <w:szCs w:val="22"/>
        </w:rPr>
        <w:t>s</w:t>
      </w:r>
      <w:r w:rsidR="00EF3376">
        <w:rPr>
          <w:rFonts w:cstheme="minorHAnsi"/>
          <w:iCs/>
          <w:sz w:val="22"/>
          <w:szCs w:val="22"/>
        </w:rPr>
        <w:t xml:space="preserve"> related to development of this  </w:t>
      </w:r>
      <w:r w:rsidR="00930A46">
        <w:rPr>
          <w:rFonts w:cstheme="minorHAnsi"/>
          <w:iCs/>
          <w:sz w:val="22"/>
          <w:szCs w:val="22"/>
        </w:rPr>
        <w:t xml:space="preserve">study </w:t>
      </w:r>
      <w:r w:rsidR="00EF3376">
        <w:rPr>
          <w:rFonts w:cstheme="minorHAnsi"/>
          <w:iCs/>
          <w:sz w:val="22"/>
          <w:szCs w:val="22"/>
        </w:rPr>
        <w:t xml:space="preserve"> , considering the  </w:t>
      </w:r>
      <w:r>
        <w:rPr>
          <w:rFonts w:cstheme="minorHAnsi"/>
          <w:iCs/>
          <w:sz w:val="22"/>
          <w:szCs w:val="22"/>
        </w:rPr>
        <w:t xml:space="preserve">current </w:t>
      </w:r>
      <w:r w:rsidR="007B7E07">
        <w:rPr>
          <w:rFonts w:cstheme="minorHAnsi"/>
          <w:iCs/>
          <w:sz w:val="22"/>
          <w:szCs w:val="22"/>
        </w:rPr>
        <w:t xml:space="preserve">situation of ECE </w:t>
      </w:r>
      <w:r w:rsidR="00F604E0">
        <w:rPr>
          <w:rFonts w:cstheme="minorHAnsi"/>
          <w:iCs/>
          <w:sz w:val="22"/>
          <w:szCs w:val="22"/>
        </w:rPr>
        <w:t xml:space="preserve">situation </w:t>
      </w:r>
      <w:r w:rsidR="00EF3376">
        <w:rPr>
          <w:rFonts w:cstheme="minorHAnsi"/>
          <w:iCs/>
          <w:sz w:val="22"/>
          <w:szCs w:val="22"/>
        </w:rPr>
        <w:t xml:space="preserve"> </w:t>
      </w:r>
      <w:r w:rsidR="00191287">
        <w:rPr>
          <w:rFonts w:cstheme="minorHAnsi"/>
          <w:iCs/>
          <w:sz w:val="22"/>
          <w:szCs w:val="22"/>
        </w:rPr>
        <w:t xml:space="preserve">,the </w:t>
      </w:r>
      <w:r w:rsidR="005E3CEF" w:rsidRPr="00ED7A23">
        <w:rPr>
          <w:rFonts w:cstheme="minorHAnsi"/>
          <w:iCs/>
          <w:sz w:val="22"/>
          <w:szCs w:val="22"/>
        </w:rPr>
        <w:t xml:space="preserve">approaches and methods to be used and type of data to be collected and </w:t>
      </w:r>
      <w:r w:rsidR="002C3941" w:rsidRPr="00ED7A23">
        <w:rPr>
          <w:rFonts w:cstheme="minorHAnsi"/>
          <w:iCs/>
          <w:sz w:val="22"/>
          <w:szCs w:val="22"/>
        </w:rPr>
        <w:t>analyzed</w:t>
      </w:r>
      <w:r w:rsidR="00191287">
        <w:rPr>
          <w:rFonts w:cstheme="minorHAnsi"/>
          <w:iCs/>
          <w:sz w:val="22"/>
          <w:szCs w:val="22"/>
        </w:rPr>
        <w:t xml:space="preserve"> depends  on the </w:t>
      </w:r>
      <w:r w:rsidR="0034471C">
        <w:rPr>
          <w:rFonts w:cstheme="minorHAnsi"/>
          <w:iCs/>
          <w:sz w:val="22"/>
          <w:szCs w:val="22"/>
        </w:rPr>
        <w:t xml:space="preserve">agreed frame of data collection method </w:t>
      </w:r>
      <w:r w:rsidR="00191287">
        <w:rPr>
          <w:rFonts w:cstheme="minorHAnsi"/>
          <w:iCs/>
          <w:sz w:val="22"/>
          <w:szCs w:val="22"/>
        </w:rPr>
        <w:t xml:space="preserve"> </w:t>
      </w:r>
      <w:r w:rsidR="00240D22">
        <w:rPr>
          <w:rFonts w:cstheme="minorHAnsi"/>
          <w:iCs/>
          <w:sz w:val="22"/>
          <w:szCs w:val="22"/>
        </w:rPr>
        <w:t xml:space="preserve">,this discussion will be </w:t>
      </w:r>
      <w:r w:rsidR="00ED5E8E">
        <w:rPr>
          <w:rFonts w:cstheme="minorHAnsi"/>
          <w:iCs/>
          <w:sz w:val="22"/>
          <w:szCs w:val="22"/>
        </w:rPr>
        <w:t xml:space="preserve">done before the consultant  start the work </w:t>
      </w:r>
      <w:r w:rsidR="00240D22">
        <w:rPr>
          <w:rFonts w:cstheme="minorHAnsi"/>
          <w:iCs/>
          <w:sz w:val="22"/>
          <w:szCs w:val="22"/>
        </w:rPr>
        <w:t xml:space="preserve"> </w:t>
      </w:r>
      <w:r w:rsidR="00496D56">
        <w:rPr>
          <w:rFonts w:cstheme="minorHAnsi"/>
          <w:iCs/>
          <w:sz w:val="22"/>
          <w:szCs w:val="22"/>
        </w:rPr>
        <w:t>.the second task will be</w:t>
      </w:r>
      <w:r w:rsidR="00240D22">
        <w:rPr>
          <w:rFonts w:cstheme="minorHAnsi"/>
          <w:iCs/>
          <w:sz w:val="22"/>
          <w:szCs w:val="22"/>
        </w:rPr>
        <w:t xml:space="preserve"> </w:t>
      </w:r>
      <w:r w:rsidR="00DE392E">
        <w:rPr>
          <w:rStyle w:val="eop"/>
          <w:rFonts w:ascii="Calibri" w:hAnsi="Calibri" w:cs="Calibri"/>
          <w:sz w:val="22"/>
        </w:rPr>
        <w:t xml:space="preserve">conduct </w:t>
      </w:r>
      <w:r w:rsidR="00DE392E" w:rsidRPr="00675FA7">
        <w:rPr>
          <w:rStyle w:val="eop"/>
          <w:rFonts w:cstheme="minorHAnsi"/>
          <w:sz w:val="22"/>
        </w:rPr>
        <w:t>baseline Study</w:t>
      </w:r>
      <w:r w:rsidR="00DE392E" w:rsidRPr="00ED7A23">
        <w:rPr>
          <w:rStyle w:val="eop"/>
          <w:rFonts w:cstheme="minorHAnsi"/>
          <w:sz w:val="22"/>
          <w:szCs w:val="22"/>
        </w:rPr>
        <w:t xml:space="preserve"> </w:t>
      </w:r>
      <w:r w:rsidR="00DE392E" w:rsidRPr="000F65BB">
        <w:rPr>
          <w:rFonts w:ascii="Arial" w:hAnsi="Arial" w:cs="Arial"/>
          <w:sz w:val="20"/>
          <w:szCs w:val="20"/>
        </w:rPr>
        <w:t>based on the access study</w:t>
      </w:r>
      <w:r w:rsidR="004A500A">
        <w:rPr>
          <w:rFonts w:cstheme="minorHAnsi"/>
          <w:iCs/>
          <w:sz w:val="22"/>
          <w:szCs w:val="22"/>
        </w:rPr>
        <w:t>, if other</w:t>
      </w:r>
      <w:r w:rsidR="005E3CEF" w:rsidRPr="00ED7A23">
        <w:rPr>
          <w:rFonts w:cstheme="minorHAnsi"/>
          <w:iCs/>
          <w:sz w:val="22"/>
          <w:szCs w:val="22"/>
        </w:rPr>
        <w:t xml:space="preserve"> methods will depend on the consultancy objectives, questions, project indicators, budget and time available, and any limitations or potential risks to data collection.  Any method proposed needs to be in Plan International’s standards – namely that it is ethical and consider the needs and wellbeing of any respondents involved.   </w:t>
      </w:r>
    </w:p>
    <w:p w14:paraId="19824520" w14:textId="77777777" w:rsidR="001101F0" w:rsidRPr="00ED7A23" w:rsidRDefault="001101F0" w:rsidP="001101F0">
      <w:pPr>
        <w:autoSpaceDE w:val="0"/>
        <w:autoSpaceDN w:val="0"/>
        <w:adjustRightInd w:val="0"/>
        <w:rPr>
          <w:rFonts w:cstheme="minorHAnsi"/>
          <w:iCs/>
          <w:sz w:val="22"/>
          <w:szCs w:val="22"/>
        </w:rPr>
      </w:pPr>
    </w:p>
    <w:p w14:paraId="35A28B02"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 xml:space="preserve">Participant selection </w:t>
      </w:r>
    </w:p>
    <w:p w14:paraId="37BB8FEA" w14:textId="77777777" w:rsidR="001101F0" w:rsidRPr="00ED7A23" w:rsidRDefault="001101F0" w:rsidP="001101F0">
      <w:pPr>
        <w:autoSpaceDE w:val="0"/>
        <w:autoSpaceDN w:val="0"/>
        <w:adjustRightInd w:val="0"/>
        <w:rPr>
          <w:rFonts w:cstheme="minorHAnsi"/>
          <w:b/>
          <w:iCs/>
          <w:sz w:val="22"/>
          <w:szCs w:val="22"/>
        </w:rPr>
      </w:pPr>
    </w:p>
    <w:p w14:paraId="318CC2B9" w14:textId="636E18F2" w:rsidR="007B1679" w:rsidRPr="00ED7A23" w:rsidRDefault="007F7A73" w:rsidP="007B1679">
      <w:pPr>
        <w:rPr>
          <w:rFonts w:cstheme="minorHAnsi"/>
          <w:sz w:val="22"/>
          <w:szCs w:val="22"/>
        </w:rPr>
      </w:pPr>
      <w:r>
        <w:rPr>
          <w:rFonts w:cstheme="minorHAnsi"/>
          <w:sz w:val="22"/>
          <w:szCs w:val="22"/>
        </w:rPr>
        <w:t xml:space="preserve">Some community volunteers </w:t>
      </w:r>
      <w:r w:rsidR="00D92FFE">
        <w:rPr>
          <w:rFonts w:cstheme="minorHAnsi"/>
          <w:sz w:val="22"/>
          <w:szCs w:val="22"/>
        </w:rPr>
        <w:t>will participate</w:t>
      </w:r>
      <w:r w:rsidR="004A500A">
        <w:rPr>
          <w:rFonts w:cstheme="minorHAnsi"/>
          <w:sz w:val="22"/>
          <w:szCs w:val="22"/>
        </w:rPr>
        <w:t xml:space="preserve"> in </w:t>
      </w:r>
      <w:r>
        <w:rPr>
          <w:rFonts w:cstheme="minorHAnsi"/>
          <w:sz w:val="22"/>
          <w:szCs w:val="22"/>
        </w:rPr>
        <w:t xml:space="preserve">data </w:t>
      </w:r>
      <w:r w:rsidR="003F31BE">
        <w:rPr>
          <w:rFonts w:cstheme="minorHAnsi"/>
          <w:sz w:val="22"/>
          <w:szCs w:val="22"/>
        </w:rPr>
        <w:t>collection, also</w:t>
      </w:r>
      <w:r w:rsidR="00457126">
        <w:rPr>
          <w:rFonts w:cstheme="minorHAnsi"/>
          <w:sz w:val="22"/>
          <w:szCs w:val="22"/>
        </w:rPr>
        <w:t xml:space="preserve"> some </w:t>
      </w:r>
      <w:r w:rsidR="003F31BE">
        <w:rPr>
          <w:rFonts w:cstheme="minorHAnsi"/>
          <w:sz w:val="22"/>
          <w:szCs w:val="22"/>
        </w:rPr>
        <w:t>teachers from</w:t>
      </w:r>
      <w:r w:rsidR="004A500A">
        <w:rPr>
          <w:rFonts w:cstheme="minorHAnsi"/>
          <w:sz w:val="22"/>
          <w:szCs w:val="22"/>
        </w:rPr>
        <w:t xml:space="preserve"> state ministry of education </w:t>
      </w:r>
      <w:r w:rsidR="00356C7F">
        <w:rPr>
          <w:rFonts w:cstheme="minorHAnsi"/>
          <w:sz w:val="22"/>
          <w:szCs w:val="22"/>
        </w:rPr>
        <w:t>or from locality level</w:t>
      </w:r>
      <w:r w:rsidR="006721C0">
        <w:rPr>
          <w:rFonts w:cstheme="minorHAnsi"/>
          <w:sz w:val="22"/>
          <w:szCs w:val="22"/>
        </w:rPr>
        <w:t xml:space="preserve"> </w:t>
      </w:r>
      <w:r w:rsidR="007B1679" w:rsidRPr="00ED7A23">
        <w:rPr>
          <w:rFonts w:cstheme="minorHAnsi"/>
          <w:sz w:val="22"/>
          <w:szCs w:val="22"/>
        </w:rPr>
        <w:t xml:space="preserve"> the consultant </w:t>
      </w:r>
      <w:r w:rsidR="0094732A" w:rsidRPr="00ED7A23">
        <w:rPr>
          <w:rFonts w:cstheme="minorHAnsi"/>
          <w:sz w:val="22"/>
          <w:szCs w:val="22"/>
        </w:rPr>
        <w:t>identifies</w:t>
      </w:r>
      <w:r w:rsidR="007B1679" w:rsidRPr="00ED7A23">
        <w:rPr>
          <w:rFonts w:cstheme="minorHAnsi"/>
          <w:sz w:val="22"/>
          <w:szCs w:val="22"/>
        </w:rPr>
        <w:t xml:space="preserve"> and suggest </w:t>
      </w:r>
      <w:r w:rsidR="0094732A" w:rsidRPr="00ED7A23">
        <w:rPr>
          <w:rFonts w:cstheme="minorHAnsi"/>
          <w:sz w:val="22"/>
          <w:szCs w:val="22"/>
        </w:rPr>
        <w:t>participant involvement.</w:t>
      </w:r>
    </w:p>
    <w:p w14:paraId="00170E53" w14:textId="77777777" w:rsidR="00FA6B5C" w:rsidRPr="00ED7A23" w:rsidRDefault="00FA6B5C" w:rsidP="007B1679">
      <w:pPr>
        <w:rPr>
          <w:rFonts w:cstheme="minorHAnsi"/>
          <w:sz w:val="22"/>
          <w:szCs w:val="22"/>
        </w:rPr>
      </w:pPr>
    </w:p>
    <w:p w14:paraId="3730AF70" w14:textId="77777777" w:rsidR="006A17D6" w:rsidRPr="00ED7A23" w:rsidRDefault="006A17D6" w:rsidP="001101F0">
      <w:pPr>
        <w:pStyle w:val="CommentText"/>
        <w:rPr>
          <w:rFonts w:asciiTheme="minorHAnsi" w:hAnsiTheme="minorHAnsi" w:cstheme="minorHAnsi"/>
          <w:iCs/>
          <w:color w:val="000000" w:themeColor="text1"/>
          <w:sz w:val="22"/>
          <w:szCs w:val="22"/>
        </w:rPr>
      </w:pPr>
    </w:p>
    <w:p w14:paraId="61C73DEF" w14:textId="77777777" w:rsidR="006233D4" w:rsidRPr="00ED7A23" w:rsidRDefault="00187C64" w:rsidP="006233D4">
      <w:pPr>
        <w:pStyle w:val="Heading7"/>
        <w:spacing w:before="0" w:after="240" w:line="300" w:lineRule="auto"/>
        <w:contextualSpacing/>
        <w:rPr>
          <w:rFonts w:cstheme="minorHAnsi"/>
          <w:b/>
          <w:color w:val="0072CE"/>
          <w:sz w:val="22"/>
          <w:szCs w:val="22"/>
        </w:rPr>
      </w:pPr>
      <w:r w:rsidRPr="00ED7A23">
        <w:rPr>
          <w:rFonts w:cstheme="minorHAnsi"/>
          <w:b/>
          <w:color w:val="0072CE"/>
          <w:sz w:val="22"/>
          <w:szCs w:val="22"/>
        </w:rPr>
        <w:t>4</w:t>
      </w:r>
      <w:r w:rsidR="006233D4" w:rsidRPr="00ED7A23">
        <w:rPr>
          <w:rFonts w:cstheme="minorHAnsi"/>
          <w:b/>
          <w:color w:val="0072CE"/>
          <w:sz w:val="22"/>
          <w:szCs w:val="22"/>
        </w:rPr>
        <w:t xml:space="preserve">.  </w:t>
      </w:r>
      <w:r w:rsidR="0094732A" w:rsidRPr="00ED7A23">
        <w:rPr>
          <w:rFonts w:cstheme="minorHAnsi"/>
          <w:b/>
          <w:color w:val="0072CE"/>
          <w:sz w:val="22"/>
          <w:szCs w:val="22"/>
        </w:rPr>
        <w:t xml:space="preserve">Deliverables and Timeline </w:t>
      </w:r>
      <w:r w:rsidR="006233D4" w:rsidRPr="00ED7A23">
        <w:rPr>
          <w:rFonts w:cstheme="minorHAnsi"/>
          <w:b/>
          <w:color w:val="0072CE"/>
          <w:sz w:val="22"/>
          <w:szCs w:val="22"/>
        </w:rPr>
        <w:t xml:space="preserve"> </w:t>
      </w:r>
    </w:p>
    <w:p w14:paraId="339FF72E" w14:textId="69DA2418" w:rsidR="001101F0" w:rsidRDefault="001101F0" w:rsidP="006233D4">
      <w:pPr>
        <w:spacing w:after="240" w:line="260" w:lineRule="exact"/>
        <w:rPr>
          <w:rFonts w:cstheme="minorHAnsi"/>
          <w:b/>
          <w:color w:val="0072CE"/>
          <w:sz w:val="22"/>
          <w:szCs w:val="22"/>
        </w:rPr>
      </w:pPr>
      <w:r w:rsidRPr="00ED7A23">
        <w:rPr>
          <w:rFonts w:cstheme="minorHAnsi"/>
          <w:b/>
          <w:color w:val="0072CE"/>
          <w:sz w:val="22"/>
          <w:szCs w:val="22"/>
        </w:rPr>
        <w:t>Key Deliverables</w:t>
      </w:r>
    </w:p>
    <w:p w14:paraId="67D05760" w14:textId="68988775" w:rsidR="00243F17" w:rsidRPr="00243F17" w:rsidRDefault="00243F17" w:rsidP="00243F17">
      <w:pPr>
        <w:tabs>
          <w:tab w:val="left" w:pos="720"/>
        </w:tabs>
        <w:jc w:val="both"/>
        <w:rPr>
          <w:rFonts w:ascii="Times New Roman" w:eastAsia="Times New Roman" w:hAnsi="Times New Roman"/>
          <w:lang w:bidi="ar-SA"/>
        </w:rPr>
      </w:pPr>
      <w:r w:rsidRPr="00243F17">
        <w:rPr>
          <w:rFonts w:cstheme="minorHAnsi"/>
          <w:sz w:val="22"/>
          <w:szCs w:val="22"/>
        </w:rPr>
        <w:t xml:space="preserve">During the whole period of the assignment, follow up meetings will be held between the consultant firm and Plan International Sudan focal points to tackle any field problems anticipated in order addressed it beforehand. The </w:t>
      </w:r>
      <w:r w:rsidRPr="00243F17">
        <w:rPr>
          <w:rFonts w:cstheme="minorHAnsi"/>
          <w:sz w:val="22"/>
          <w:szCs w:val="22"/>
        </w:rPr>
        <w:lastRenderedPageBreak/>
        <w:t xml:space="preserve">proposed start date is </w:t>
      </w:r>
      <w:r w:rsidR="00620A3F">
        <w:rPr>
          <w:rFonts w:cstheme="minorHAnsi"/>
          <w:sz w:val="22"/>
          <w:szCs w:val="22"/>
        </w:rPr>
        <w:t>22</w:t>
      </w:r>
      <w:r w:rsidRPr="00243F17">
        <w:rPr>
          <w:rFonts w:cstheme="minorHAnsi"/>
          <w:sz w:val="22"/>
          <w:szCs w:val="22"/>
        </w:rPr>
        <w:t xml:space="preserve">th </w:t>
      </w:r>
      <w:r w:rsidR="00DE0513">
        <w:rPr>
          <w:rFonts w:cstheme="minorHAnsi"/>
          <w:sz w:val="22"/>
          <w:szCs w:val="22"/>
        </w:rPr>
        <w:t xml:space="preserve">January </w:t>
      </w:r>
      <w:r w:rsidR="00DE0513" w:rsidRPr="00243F17">
        <w:rPr>
          <w:rFonts w:cstheme="minorHAnsi"/>
          <w:sz w:val="22"/>
          <w:szCs w:val="22"/>
        </w:rPr>
        <w:t>202</w:t>
      </w:r>
      <w:r w:rsidR="002A5F66">
        <w:rPr>
          <w:rFonts w:cstheme="minorHAnsi"/>
          <w:sz w:val="22"/>
          <w:szCs w:val="22"/>
        </w:rPr>
        <w:t>3</w:t>
      </w:r>
      <w:r w:rsidRPr="00243F17">
        <w:rPr>
          <w:rFonts w:cstheme="minorHAnsi"/>
          <w:sz w:val="22"/>
          <w:szCs w:val="22"/>
        </w:rPr>
        <w:t xml:space="preserve">. However detailed workplan to undertake this </w:t>
      </w:r>
      <w:r w:rsidR="003E28CD">
        <w:rPr>
          <w:rFonts w:cstheme="minorHAnsi"/>
          <w:sz w:val="22"/>
          <w:szCs w:val="22"/>
        </w:rPr>
        <w:t xml:space="preserve">consultant </w:t>
      </w:r>
      <w:r w:rsidR="002305EF">
        <w:rPr>
          <w:rFonts w:cstheme="minorHAnsi"/>
          <w:sz w:val="22"/>
          <w:szCs w:val="22"/>
        </w:rPr>
        <w:t xml:space="preserve">services </w:t>
      </w:r>
      <w:r w:rsidR="00C7496A" w:rsidRPr="00243F17">
        <w:rPr>
          <w:rFonts w:cstheme="minorHAnsi"/>
          <w:sz w:val="22"/>
          <w:szCs w:val="22"/>
        </w:rPr>
        <w:t>are</w:t>
      </w:r>
      <w:r w:rsidRPr="00243F17">
        <w:rPr>
          <w:rFonts w:cstheme="minorHAnsi"/>
          <w:sz w:val="22"/>
          <w:szCs w:val="22"/>
        </w:rPr>
        <w:t xml:space="preserve"> based on below tentative schedule</w:t>
      </w:r>
      <w:r w:rsidRPr="00243F17">
        <w:rPr>
          <w:rFonts w:ascii="Times New Roman" w:eastAsia="Times New Roman" w:hAnsi="Times New Roman"/>
          <w:lang w:bidi="ar-SA"/>
        </w:rPr>
        <w:t>: -</w:t>
      </w:r>
    </w:p>
    <w:p w14:paraId="3EB4EB7F" w14:textId="77777777" w:rsidR="00243F17" w:rsidRPr="00243F17" w:rsidRDefault="00243F17" w:rsidP="00243F17">
      <w:pPr>
        <w:tabs>
          <w:tab w:val="left" w:pos="720"/>
        </w:tabs>
        <w:jc w:val="both"/>
        <w:rPr>
          <w:rFonts w:ascii="Times New Roman" w:eastAsia="Times New Roman" w:hAnsi="Times New Roman"/>
          <w:lang w:bidi="ar-SA"/>
        </w:rPr>
      </w:pPr>
    </w:p>
    <w:tbl>
      <w:tblPr>
        <w:tblW w:w="8650"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6445"/>
        <w:gridCol w:w="2205"/>
      </w:tblGrid>
      <w:tr w:rsidR="00243F17" w:rsidRPr="00243F17" w14:paraId="1EC41FB5" w14:textId="77777777" w:rsidTr="005B5EB4">
        <w:trPr>
          <w:trHeight w:val="467"/>
          <w:jc w:val="center"/>
        </w:trPr>
        <w:tc>
          <w:tcPr>
            <w:tcW w:w="6445" w:type="dxa"/>
            <w:tcBorders>
              <w:top w:val="dotted" w:sz="4" w:space="0" w:color="auto"/>
              <w:right w:val="dotted" w:sz="4" w:space="0" w:color="auto"/>
            </w:tcBorders>
            <w:shd w:val="clear" w:color="auto" w:fill="0070C0"/>
          </w:tcPr>
          <w:p w14:paraId="3DBB3703" w14:textId="77777777" w:rsidR="00243F17" w:rsidRPr="00243F17" w:rsidRDefault="00243F17" w:rsidP="00243F17">
            <w:pPr>
              <w:rPr>
                <w:rFonts w:ascii="Times New Roman" w:eastAsia="Times New Roman" w:hAnsi="Times New Roman"/>
                <w:lang w:bidi="ar-SA"/>
              </w:rPr>
            </w:pPr>
            <w:r w:rsidRPr="00243F17">
              <w:rPr>
                <w:rFonts w:ascii="Times New Roman" w:eastAsia="Times New Roman" w:hAnsi="Times New Roman"/>
                <w:lang w:bidi="ar-SA"/>
              </w:rPr>
              <w:t xml:space="preserve">Activity </w:t>
            </w:r>
          </w:p>
        </w:tc>
        <w:tc>
          <w:tcPr>
            <w:tcW w:w="2205" w:type="dxa"/>
            <w:tcBorders>
              <w:top w:val="dotted" w:sz="4" w:space="0" w:color="auto"/>
              <w:left w:val="dotted" w:sz="4" w:space="0" w:color="auto"/>
              <w:right w:val="dotted" w:sz="4" w:space="0" w:color="auto"/>
            </w:tcBorders>
            <w:shd w:val="clear" w:color="auto" w:fill="0070C0"/>
          </w:tcPr>
          <w:p w14:paraId="523A39B1" w14:textId="77777777" w:rsidR="00243F17" w:rsidRPr="00243F17" w:rsidRDefault="00243F17" w:rsidP="00243F17">
            <w:pPr>
              <w:rPr>
                <w:rFonts w:ascii="Times New Roman" w:eastAsia="Times New Roman" w:hAnsi="Times New Roman"/>
                <w:lang w:bidi="ar-SA"/>
              </w:rPr>
            </w:pPr>
            <w:r w:rsidRPr="00243F17">
              <w:rPr>
                <w:rFonts w:ascii="Times New Roman" w:eastAsia="Times New Roman" w:hAnsi="Times New Roman"/>
                <w:lang w:bidi="ar-SA"/>
              </w:rPr>
              <w:t xml:space="preserve">Days of Work </w:t>
            </w:r>
          </w:p>
        </w:tc>
      </w:tr>
      <w:tr w:rsidR="00243F17" w:rsidRPr="00243F17" w14:paraId="0E39F1E6"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65012583" w14:textId="75C002E6" w:rsidR="00243F17" w:rsidRPr="00243F17" w:rsidRDefault="00243F17" w:rsidP="00243F17">
            <w:pPr>
              <w:spacing w:line="259" w:lineRule="auto"/>
              <w:rPr>
                <w:rFonts w:cstheme="minorHAnsi"/>
                <w:iCs/>
                <w:sz w:val="22"/>
                <w:szCs w:val="22"/>
              </w:rPr>
            </w:pPr>
            <w:r w:rsidRPr="00243F17">
              <w:rPr>
                <w:rFonts w:cstheme="minorHAnsi"/>
                <w:iCs/>
                <w:sz w:val="22"/>
                <w:szCs w:val="22"/>
              </w:rPr>
              <w:t xml:space="preserve">Review of relevant documents, Inception report and development of </w:t>
            </w:r>
            <w:r w:rsidR="0024081A">
              <w:rPr>
                <w:rFonts w:cstheme="minorHAnsi"/>
                <w:iCs/>
                <w:sz w:val="22"/>
                <w:szCs w:val="22"/>
              </w:rPr>
              <w:t xml:space="preserve">one </w:t>
            </w:r>
            <w:bookmarkStart w:id="3" w:name="_Hlk122378114"/>
            <w:r w:rsidR="004C7E2F">
              <w:rPr>
                <w:rFonts w:cstheme="minorHAnsi"/>
                <w:iCs/>
                <w:sz w:val="22"/>
                <w:szCs w:val="22"/>
              </w:rPr>
              <w:t>c</w:t>
            </w:r>
            <w:r w:rsidR="004C7E2F" w:rsidRPr="00BB3E04">
              <w:rPr>
                <w:rFonts w:cstheme="minorHAnsi"/>
                <w:iCs/>
                <w:sz w:val="22"/>
                <w:szCs w:val="22"/>
              </w:rPr>
              <w:t xml:space="preserve">reating a teacher </w:t>
            </w:r>
            <w:r w:rsidR="0024081A" w:rsidRPr="00BB3E04">
              <w:rPr>
                <w:rFonts w:cstheme="minorHAnsi"/>
                <w:iCs/>
                <w:sz w:val="22"/>
                <w:szCs w:val="22"/>
              </w:rPr>
              <w:t>manual</w:t>
            </w:r>
            <w:r w:rsidR="0024081A">
              <w:rPr>
                <w:rFonts w:cstheme="minorHAnsi"/>
                <w:iCs/>
                <w:sz w:val="22"/>
                <w:szCs w:val="22"/>
              </w:rPr>
              <w:t xml:space="preserve"> and one </w:t>
            </w:r>
            <w:r w:rsidR="0024081A" w:rsidRPr="008928CA">
              <w:rPr>
                <w:rFonts w:cstheme="minorHAnsi"/>
                <w:iCs/>
                <w:sz w:val="22"/>
                <w:szCs w:val="22"/>
              </w:rPr>
              <w:t>parenting programme curriculum</w:t>
            </w:r>
            <w:bookmarkEnd w:id="3"/>
          </w:p>
        </w:tc>
        <w:tc>
          <w:tcPr>
            <w:tcW w:w="2205" w:type="dxa"/>
            <w:tcBorders>
              <w:top w:val="dotted" w:sz="4" w:space="0" w:color="auto"/>
              <w:left w:val="dotted" w:sz="4" w:space="0" w:color="auto"/>
              <w:bottom w:val="dotted" w:sz="4" w:space="0" w:color="auto"/>
              <w:right w:val="dotted" w:sz="4" w:space="0" w:color="auto"/>
            </w:tcBorders>
          </w:tcPr>
          <w:p w14:paraId="78090CB8" w14:textId="29E44AC3" w:rsidR="00243F17" w:rsidRPr="00243F17" w:rsidRDefault="00D74B44" w:rsidP="00243F17">
            <w:pPr>
              <w:spacing w:line="259" w:lineRule="auto"/>
              <w:rPr>
                <w:rFonts w:cstheme="minorHAnsi"/>
                <w:iCs/>
                <w:sz w:val="22"/>
                <w:szCs w:val="22"/>
              </w:rPr>
            </w:pPr>
            <w:r>
              <w:rPr>
                <w:rFonts w:cstheme="minorHAnsi"/>
                <w:iCs/>
                <w:sz w:val="22"/>
                <w:szCs w:val="22"/>
              </w:rPr>
              <w:t>2</w:t>
            </w:r>
            <w:r w:rsidR="00243F17" w:rsidRPr="00243F17">
              <w:rPr>
                <w:rFonts w:cstheme="minorHAnsi"/>
                <w:iCs/>
                <w:sz w:val="22"/>
                <w:szCs w:val="22"/>
              </w:rPr>
              <w:t xml:space="preserve"> days</w:t>
            </w:r>
          </w:p>
        </w:tc>
      </w:tr>
      <w:tr w:rsidR="00DE0513" w:rsidRPr="00243F17" w14:paraId="0539838D"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6116CE55" w14:textId="14245DFF" w:rsidR="00DE0513" w:rsidRDefault="00DE0513" w:rsidP="00243F17">
            <w:pPr>
              <w:spacing w:line="259" w:lineRule="auto"/>
              <w:rPr>
                <w:rFonts w:cstheme="minorHAnsi"/>
                <w:iCs/>
                <w:sz w:val="22"/>
                <w:szCs w:val="22"/>
              </w:rPr>
            </w:pPr>
            <w:r>
              <w:rPr>
                <w:rFonts w:cstheme="minorHAnsi"/>
                <w:iCs/>
                <w:sz w:val="22"/>
                <w:szCs w:val="22"/>
              </w:rPr>
              <w:t xml:space="preserve">Meet with educational technical Lead in plan international </w:t>
            </w:r>
          </w:p>
        </w:tc>
        <w:tc>
          <w:tcPr>
            <w:tcW w:w="2205" w:type="dxa"/>
            <w:tcBorders>
              <w:top w:val="dotted" w:sz="4" w:space="0" w:color="auto"/>
              <w:left w:val="dotted" w:sz="4" w:space="0" w:color="auto"/>
              <w:bottom w:val="dotted" w:sz="4" w:space="0" w:color="auto"/>
              <w:right w:val="dotted" w:sz="4" w:space="0" w:color="auto"/>
            </w:tcBorders>
          </w:tcPr>
          <w:p w14:paraId="42F67D81" w14:textId="7018D1E7" w:rsidR="00DE0513" w:rsidRPr="00DE0513" w:rsidRDefault="00D74B44" w:rsidP="00243F17">
            <w:pPr>
              <w:spacing w:line="259" w:lineRule="auto"/>
              <w:rPr>
                <w:rFonts w:cstheme="minorHAnsi"/>
                <w:iCs/>
                <w:sz w:val="22"/>
                <w:szCs w:val="22"/>
              </w:rPr>
            </w:pPr>
            <w:r>
              <w:rPr>
                <w:rFonts w:cstheme="minorHAnsi"/>
                <w:iCs/>
                <w:sz w:val="22"/>
                <w:szCs w:val="22"/>
              </w:rPr>
              <w:t>1</w:t>
            </w:r>
            <w:r w:rsidR="009E505B">
              <w:rPr>
                <w:rFonts w:cstheme="minorHAnsi"/>
                <w:iCs/>
                <w:sz w:val="22"/>
                <w:szCs w:val="22"/>
              </w:rPr>
              <w:t xml:space="preserve"> day</w:t>
            </w:r>
          </w:p>
        </w:tc>
      </w:tr>
      <w:tr w:rsidR="00D74B44" w:rsidRPr="00243F17" w14:paraId="7B3D2B41"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4068FD93" w14:textId="47D51421" w:rsidR="00D74B44" w:rsidRDefault="00D74B44" w:rsidP="00243F17">
            <w:pPr>
              <w:spacing w:line="259" w:lineRule="auto"/>
              <w:rPr>
                <w:rFonts w:cstheme="minorHAnsi"/>
                <w:iCs/>
                <w:sz w:val="22"/>
                <w:szCs w:val="22"/>
              </w:rPr>
            </w:pPr>
            <w:r>
              <w:rPr>
                <w:rFonts w:cstheme="minorHAnsi"/>
                <w:iCs/>
                <w:sz w:val="22"/>
                <w:szCs w:val="22"/>
              </w:rPr>
              <w:t xml:space="preserve">Meeting with Stakeholders (MOE -Kassala) UNICEF </w:t>
            </w:r>
            <w:r w:rsidR="00996D00">
              <w:rPr>
                <w:rFonts w:cstheme="minorHAnsi"/>
                <w:iCs/>
                <w:sz w:val="22"/>
                <w:szCs w:val="22"/>
              </w:rPr>
              <w:t xml:space="preserve">-Kassala field office </w:t>
            </w:r>
            <w:r>
              <w:rPr>
                <w:rFonts w:cstheme="minorHAnsi"/>
                <w:iCs/>
                <w:sz w:val="22"/>
                <w:szCs w:val="22"/>
              </w:rPr>
              <w:t>and Plan international in Kassala</w:t>
            </w:r>
            <w:r w:rsidR="00A55B17">
              <w:rPr>
                <w:rFonts w:cstheme="minorHAnsi"/>
                <w:iCs/>
                <w:sz w:val="22"/>
                <w:szCs w:val="22"/>
              </w:rPr>
              <w:t>.</w:t>
            </w:r>
          </w:p>
        </w:tc>
        <w:tc>
          <w:tcPr>
            <w:tcW w:w="2205" w:type="dxa"/>
            <w:tcBorders>
              <w:top w:val="dotted" w:sz="4" w:space="0" w:color="auto"/>
              <w:left w:val="dotted" w:sz="4" w:space="0" w:color="auto"/>
              <w:bottom w:val="dotted" w:sz="4" w:space="0" w:color="auto"/>
              <w:right w:val="dotted" w:sz="4" w:space="0" w:color="auto"/>
            </w:tcBorders>
          </w:tcPr>
          <w:p w14:paraId="16D4C2AD" w14:textId="4BFE1747" w:rsidR="00D74B44" w:rsidRDefault="00A26DBF" w:rsidP="00243F17">
            <w:pPr>
              <w:spacing w:line="259" w:lineRule="auto"/>
              <w:rPr>
                <w:rFonts w:cstheme="minorHAnsi"/>
                <w:iCs/>
                <w:sz w:val="22"/>
                <w:szCs w:val="22"/>
              </w:rPr>
            </w:pPr>
            <w:r>
              <w:rPr>
                <w:rFonts w:cstheme="minorHAnsi"/>
                <w:iCs/>
                <w:sz w:val="22"/>
                <w:szCs w:val="22"/>
              </w:rPr>
              <w:t>1</w:t>
            </w:r>
            <w:r w:rsidR="009E505B">
              <w:rPr>
                <w:rFonts w:cstheme="minorHAnsi"/>
                <w:iCs/>
                <w:sz w:val="22"/>
                <w:szCs w:val="22"/>
              </w:rPr>
              <w:t xml:space="preserve"> day</w:t>
            </w:r>
          </w:p>
        </w:tc>
      </w:tr>
      <w:tr w:rsidR="00243F17" w:rsidRPr="00243F17" w14:paraId="628E986E"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6001AC31" w14:textId="34493A0C" w:rsidR="00243F17" w:rsidRPr="00243F17" w:rsidRDefault="005E2558" w:rsidP="00243F17">
            <w:pPr>
              <w:spacing w:line="259" w:lineRule="auto"/>
              <w:rPr>
                <w:rFonts w:cstheme="minorHAnsi"/>
                <w:iCs/>
                <w:sz w:val="22"/>
                <w:szCs w:val="22"/>
              </w:rPr>
            </w:pPr>
            <w:r>
              <w:rPr>
                <w:rFonts w:cstheme="minorHAnsi"/>
                <w:iCs/>
                <w:sz w:val="22"/>
                <w:szCs w:val="22"/>
              </w:rPr>
              <w:t xml:space="preserve">Conduct </w:t>
            </w:r>
            <w:r w:rsidR="006D1CBE">
              <w:rPr>
                <w:rFonts w:cstheme="minorHAnsi"/>
                <w:iCs/>
                <w:sz w:val="22"/>
                <w:szCs w:val="22"/>
              </w:rPr>
              <w:t xml:space="preserve">orientation </w:t>
            </w:r>
            <w:r w:rsidR="006D1CBE" w:rsidRPr="00BB3E04">
              <w:rPr>
                <w:rFonts w:cstheme="minorHAnsi"/>
                <w:iCs/>
                <w:sz w:val="22"/>
                <w:szCs w:val="22"/>
              </w:rPr>
              <w:t>training</w:t>
            </w:r>
            <w:r w:rsidR="00DE0513" w:rsidRPr="00BB3E04">
              <w:rPr>
                <w:rFonts w:cstheme="minorHAnsi"/>
                <w:iCs/>
                <w:sz w:val="22"/>
                <w:szCs w:val="22"/>
              </w:rPr>
              <w:t xml:space="preserve"> </w:t>
            </w:r>
            <w:r>
              <w:rPr>
                <w:rFonts w:cstheme="minorHAnsi"/>
                <w:iCs/>
                <w:sz w:val="22"/>
                <w:szCs w:val="22"/>
              </w:rPr>
              <w:t xml:space="preserve">workshop </w:t>
            </w:r>
            <w:r w:rsidR="0099086C">
              <w:rPr>
                <w:rFonts w:cstheme="minorHAnsi"/>
                <w:iCs/>
                <w:sz w:val="22"/>
                <w:szCs w:val="22"/>
              </w:rPr>
              <w:t xml:space="preserve">for data collectors </w:t>
            </w:r>
            <w:r w:rsidR="00B87C2C">
              <w:rPr>
                <w:rFonts w:cstheme="minorHAnsi"/>
                <w:iCs/>
                <w:sz w:val="22"/>
                <w:szCs w:val="22"/>
              </w:rPr>
              <w:t xml:space="preserve">for </w:t>
            </w:r>
            <w:r w:rsidR="00B87C2C" w:rsidRPr="00C115EE">
              <w:rPr>
                <w:rFonts w:ascii="Calibri" w:hAnsi="Calibri" w:cs="Calibri"/>
                <w:sz w:val="22"/>
              </w:rPr>
              <w:t>Study of Early Childhood Education ECE access</w:t>
            </w:r>
            <w:r w:rsidR="00AC7C94">
              <w:rPr>
                <w:rFonts w:ascii="Calibri" w:hAnsi="Calibri" w:cs="Calibri"/>
                <w:sz w:val="22"/>
              </w:rPr>
              <w:t>.</w:t>
            </w:r>
          </w:p>
        </w:tc>
        <w:tc>
          <w:tcPr>
            <w:tcW w:w="2205" w:type="dxa"/>
            <w:tcBorders>
              <w:top w:val="dotted" w:sz="4" w:space="0" w:color="auto"/>
              <w:left w:val="dotted" w:sz="4" w:space="0" w:color="auto"/>
              <w:bottom w:val="dotted" w:sz="4" w:space="0" w:color="auto"/>
              <w:right w:val="dotted" w:sz="4" w:space="0" w:color="auto"/>
            </w:tcBorders>
          </w:tcPr>
          <w:p w14:paraId="3B37B103" w14:textId="6DCFDC87" w:rsidR="00243F17" w:rsidRPr="00243F17" w:rsidRDefault="005E2558" w:rsidP="00243F17">
            <w:pPr>
              <w:spacing w:line="259" w:lineRule="auto"/>
              <w:rPr>
                <w:rFonts w:cstheme="minorHAnsi"/>
                <w:iCs/>
                <w:sz w:val="22"/>
                <w:szCs w:val="22"/>
              </w:rPr>
            </w:pPr>
            <w:r>
              <w:rPr>
                <w:rFonts w:cstheme="minorHAnsi"/>
                <w:iCs/>
                <w:sz w:val="22"/>
                <w:szCs w:val="22"/>
              </w:rPr>
              <w:t>1</w:t>
            </w:r>
            <w:r w:rsidR="00243F17" w:rsidRPr="00243F17">
              <w:rPr>
                <w:rFonts w:cstheme="minorHAnsi"/>
                <w:iCs/>
                <w:sz w:val="22"/>
                <w:szCs w:val="22"/>
              </w:rPr>
              <w:t xml:space="preserve"> day</w:t>
            </w:r>
          </w:p>
        </w:tc>
      </w:tr>
      <w:tr w:rsidR="005A3B66" w:rsidRPr="00243F17" w14:paraId="0590D22F"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09AFDE5F" w14:textId="07F3DA2B" w:rsidR="005A3B66" w:rsidRPr="00243F17" w:rsidRDefault="005A3B66" w:rsidP="00243F17">
            <w:pPr>
              <w:spacing w:line="259" w:lineRule="auto"/>
              <w:rPr>
                <w:rFonts w:cstheme="minorHAnsi"/>
                <w:iCs/>
                <w:sz w:val="22"/>
                <w:szCs w:val="22"/>
              </w:rPr>
            </w:pPr>
            <w:r>
              <w:rPr>
                <w:rFonts w:cstheme="minorHAnsi"/>
                <w:iCs/>
                <w:sz w:val="22"/>
                <w:szCs w:val="22"/>
              </w:rPr>
              <w:t xml:space="preserve">Conduct </w:t>
            </w:r>
            <w:r w:rsidR="006D1CBE">
              <w:rPr>
                <w:rFonts w:cstheme="minorHAnsi"/>
                <w:iCs/>
                <w:sz w:val="22"/>
                <w:szCs w:val="22"/>
              </w:rPr>
              <w:t xml:space="preserve">orientation </w:t>
            </w:r>
            <w:r w:rsidR="006D1CBE" w:rsidRPr="00BB3E04">
              <w:rPr>
                <w:rFonts w:cstheme="minorHAnsi"/>
                <w:iCs/>
                <w:sz w:val="22"/>
                <w:szCs w:val="22"/>
              </w:rPr>
              <w:t>training</w:t>
            </w:r>
            <w:r w:rsidR="0066345E" w:rsidRPr="00BB3E04">
              <w:rPr>
                <w:rFonts w:cstheme="minorHAnsi"/>
                <w:iCs/>
                <w:sz w:val="22"/>
                <w:szCs w:val="22"/>
              </w:rPr>
              <w:t xml:space="preserve"> </w:t>
            </w:r>
            <w:r w:rsidR="0066345E">
              <w:rPr>
                <w:rFonts w:cstheme="minorHAnsi"/>
                <w:iCs/>
                <w:sz w:val="22"/>
                <w:szCs w:val="22"/>
              </w:rPr>
              <w:t xml:space="preserve">workshop for data collectors </w:t>
            </w:r>
            <w:r w:rsidR="0066345E" w:rsidRPr="00675FA7">
              <w:rPr>
                <w:rStyle w:val="eop"/>
                <w:rFonts w:cstheme="minorHAnsi"/>
                <w:sz w:val="22"/>
              </w:rPr>
              <w:t>baseline Study</w:t>
            </w:r>
            <w:r w:rsidR="0066345E" w:rsidRPr="00ED7A23">
              <w:rPr>
                <w:rStyle w:val="eop"/>
                <w:rFonts w:cstheme="minorHAnsi"/>
                <w:sz w:val="22"/>
                <w:szCs w:val="22"/>
              </w:rPr>
              <w:t xml:space="preserve"> </w:t>
            </w:r>
            <w:r w:rsidR="0066345E" w:rsidRPr="000F65BB">
              <w:rPr>
                <w:rFonts w:ascii="Arial" w:hAnsi="Arial" w:cs="Arial"/>
                <w:sz w:val="20"/>
                <w:szCs w:val="20"/>
              </w:rPr>
              <w:t>based on the access</w:t>
            </w:r>
            <w:r w:rsidR="00F34422">
              <w:rPr>
                <w:rFonts w:ascii="Arial" w:hAnsi="Arial" w:cs="Arial"/>
                <w:sz w:val="20"/>
                <w:szCs w:val="20"/>
              </w:rPr>
              <w:t>.</w:t>
            </w:r>
          </w:p>
        </w:tc>
        <w:tc>
          <w:tcPr>
            <w:tcW w:w="2205" w:type="dxa"/>
            <w:tcBorders>
              <w:top w:val="dotted" w:sz="4" w:space="0" w:color="auto"/>
              <w:left w:val="dotted" w:sz="4" w:space="0" w:color="auto"/>
              <w:bottom w:val="dotted" w:sz="4" w:space="0" w:color="auto"/>
              <w:right w:val="dotted" w:sz="4" w:space="0" w:color="auto"/>
            </w:tcBorders>
          </w:tcPr>
          <w:p w14:paraId="3AF2897A" w14:textId="3392B8DD" w:rsidR="005A3B66" w:rsidRPr="00243F17" w:rsidRDefault="005A3B66" w:rsidP="00243F17">
            <w:pPr>
              <w:spacing w:line="259" w:lineRule="auto"/>
              <w:rPr>
                <w:rFonts w:cstheme="minorHAnsi"/>
                <w:iCs/>
                <w:sz w:val="22"/>
                <w:szCs w:val="22"/>
              </w:rPr>
            </w:pPr>
            <w:r w:rsidRPr="00243F17">
              <w:rPr>
                <w:rFonts w:cstheme="minorHAnsi"/>
                <w:iCs/>
                <w:sz w:val="22"/>
                <w:szCs w:val="22"/>
              </w:rPr>
              <w:t>1 day</w:t>
            </w:r>
          </w:p>
        </w:tc>
      </w:tr>
      <w:tr w:rsidR="008D5DB9" w:rsidRPr="00243F17" w14:paraId="0AB63527"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753A2B1B" w14:textId="28D7001F" w:rsidR="008D5DB9" w:rsidRDefault="008D5DB9" w:rsidP="008D642F">
            <w:pPr>
              <w:rPr>
                <w:rFonts w:cstheme="minorHAnsi"/>
                <w:iCs/>
                <w:sz w:val="22"/>
                <w:szCs w:val="22"/>
              </w:rPr>
            </w:pPr>
            <w:r>
              <w:rPr>
                <w:rFonts w:cstheme="minorHAnsi"/>
                <w:iCs/>
                <w:sz w:val="22"/>
                <w:szCs w:val="22"/>
              </w:rPr>
              <w:t xml:space="preserve">Implementation of </w:t>
            </w:r>
            <w:r w:rsidR="008D642F" w:rsidRPr="00C578B7">
              <w:rPr>
                <w:rFonts w:ascii="Helvetica" w:eastAsia="Times New Roman" w:hAnsi="Helvetica" w:cs="Helvetica"/>
                <w:sz w:val="20"/>
                <w:szCs w:val="22"/>
                <w:lang w:bidi="ar-SA"/>
              </w:rPr>
              <w:t>Baseline Study</w:t>
            </w:r>
            <w:r w:rsidR="008D642F">
              <w:rPr>
                <w:rFonts w:ascii="Helvetica" w:eastAsia="Times New Roman" w:hAnsi="Helvetica" w:cs="Helvetica"/>
                <w:lang w:bidi="ar-SA"/>
              </w:rPr>
              <w:t xml:space="preserve"> and </w:t>
            </w:r>
            <w:r w:rsidR="008D642F" w:rsidRPr="008E3188">
              <w:rPr>
                <w:rFonts w:ascii="Calibri" w:eastAsia="Times New Roman" w:hAnsi="Calibri" w:cs="Calibri"/>
                <w:sz w:val="22"/>
                <w:lang w:bidi="ar-SA"/>
              </w:rPr>
              <w:t>Study of Early Childhood Education ECE access in the selected localities and site selection</w:t>
            </w:r>
          </w:p>
        </w:tc>
        <w:tc>
          <w:tcPr>
            <w:tcW w:w="2205" w:type="dxa"/>
            <w:tcBorders>
              <w:top w:val="dotted" w:sz="4" w:space="0" w:color="auto"/>
              <w:left w:val="dotted" w:sz="4" w:space="0" w:color="auto"/>
              <w:bottom w:val="dotted" w:sz="4" w:space="0" w:color="auto"/>
              <w:right w:val="dotted" w:sz="4" w:space="0" w:color="auto"/>
            </w:tcBorders>
          </w:tcPr>
          <w:p w14:paraId="5394B37A" w14:textId="45806C95" w:rsidR="008D5DB9" w:rsidRPr="00243F17" w:rsidRDefault="00475660" w:rsidP="00243F17">
            <w:pPr>
              <w:spacing w:line="259" w:lineRule="auto"/>
              <w:rPr>
                <w:rFonts w:cstheme="minorHAnsi"/>
                <w:iCs/>
                <w:sz w:val="22"/>
                <w:szCs w:val="22"/>
              </w:rPr>
            </w:pPr>
            <w:r>
              <w:rPr>
                <w:rFonts w:cstheme="minorHAnsi"/>
                <w:iCs/>
                <w:sz w:val="22"/>
                <w:szCs w:val="22"/>
              </w:rPr>
              <w:t>5 days</w:t>
            </w:r>
          </w:p>
        </w:tc>
      </w:tr>
      <w:tr w:rsidR="00A26DBF" w:rsidRPr="00243F17" w14:paraId="57FF60B3"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068E113A" w14:textId="6B130063" w:rsidR="00A26DBF" w:rsidRPr="00243F17" w:rsidRDefault="00A26DBF" w:rsidP="00243F17">
            <w:pPr>
              <w:spacing w:line="259" w:lineRule="auto"/>
              <w:rPr>
                <w:rFonts w:cstheme="minorHAnsi"/>
                <w:iCs/>
                <w:sz w:val="22"/>
                <w:szCs w:val="22"/>
              </w:rPr>
            </w:pPr>
            <w:r w:rsidRPr="00A26DBF">
              <w:rPr>
                <w:rFonts w:cstheme="minorHAnsi"/>
                <w:iCs/>
                <w:sz w:val="22"/>
                <w:szCs w:val="22"/>
              </w:rPr>
              <w:t xml:space="preserve">Presentation of key findings </w:t>
            </w:r>
            <w:r w:rsidR="003046AF">
              <w:rPr>
                <w:rFonts w:cstheme="minorHAnsi"/>
                <w:iCs/>
                <w:sz w:val="22"/>
                <w:szCs w:val="22"/>
              </w:rPr>
              <w:t>of results</w:t>
            </w:r>
            <w:r w:rsidR="00BE26B8">
              <w:rPr>
                <w:rFonts w:cstheme="minorHAnsi"/>
                <w:iCs/>
                <w:sz w:val="22"/>
                <w:szCs w:val="22"/>
              </w:rPr>
              <w:t xml:space="preserve"> </w:t>
            </w:r>
          </w:p>
        </w:tc>
        <w:tc>
          <w:tcPr>
            <w:tcW w:w="2205" w:type="dxa"/>
            <w:tcBorders>
              <w:top w:val="dotted" w:sz="4" w:space="0" w:color="auto"/>
              <w:left w:val="dotted" w:sz="4" w:space="0" w:color="auto"/>
              <w:bottom w:val="dotted" w:sz="4" w:space="0" w:color="auto"/>
              <w:right w:val="dotted" w:sz="4" w:space="0" w:color="auto"/>
            </w:tcBorders>
          </w:tcPr>
          <w:p w14:paraId="13379FEF" w14:textId="31A5EBED" w:rsidR="00A26DBF" w:rsidRPr="00243F17" w:rsidRDefault="00BF2D73" w:rsidP="00243F17">
            <w:pPr>
              <w:spacing w:line="259" w:lineRule="auto"/>
              <w:rPr>
                <w:rFonts w:cstheme="minorHAnsi"/>
                <w:iCs/>
                <w:sz w:val="22"/>
                <w:szCs w:val="22"/>
              </w:rPr>
            </w:pPr>
            <w:r>
              <w:rPr>
                <w:rFonts w:cstheme="minorHAnsi"/>
                <w:iCs/>
                <w:sz w:val="22"/>
                <w:szCs w:val="22"/>
              </w:rPr>
              <w:t>1</w:t>
            </w:r>
            <w:r w:rsidR="009E505B">
              <w:rPr>
                <w:rFonts w:cstheme="minorHAnsi"/>
                <w:iCs/>
                <w:sz w:val="22"/>
                <w:szCs w:val="22"/>
              </w:rPr>
              <w:t xml:space="preserve"> day</w:t>
            </w:r>
          </w:p>
        </w:tc>
      </w:tr>
      <w:tr w:rsidR="00243F17" w:rsidRPr="00243F17" w14:paraId="439FFBF3"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1733073B" w14:textId="3DEAE285" w:rsidR="00243F17" w:rsidRPr="00243F17" w:rsidRDefault="00243F17" w:rsidP="00243F17">
            <w:pPr>
              <w:spacing w:line="259" w:lineRule="auto"/>
              <w:rPr>
                <w:rFonts w:cstheme="minorHAnsi"/>
                <w:iCs/>
                <w:sz w:val="22"/>
                <w:szCs w:val="22"/>
              </w:rPr>
            </w:pPr>
            <w:r w:rsidRPr="00243F17">
              <w:rPr>
                <w:rFonts w:cstheme="minorHAnsi"/>
                <w:iCs/>
                <w:sz w:val="22"/>
                <w:szCs w:val="22"/>
              </w:rPr>
              <w:t xml:space="preserve">Draft </w:t>
            </w:r>
            <w:proofErr w:type="gramStart"/>
            <w:r w:rsidRPr="00243F17">
              <w:rPr>
                <w:rFonts w:cstheme="minorHAnsi"/>
                <w:iCs/>
                <w:sz w:val="22"/>
                <w:szCs w:val="22"/>
              </w:rPr>
              <w:t xml:space="preserve">final </w:t>
            </w:r>
            <w:r w:rsidR="003F51B2">
              <w:rPr>
                <w:rFonts w:cstheme="minorHAnsi"/>
                <w:iCs/>
                <w:sz w:val="22"/>
                <w:szCs w:val="22"/>
              </w:rPr>
              <w:t>result</w:t>
            </w:r>
            <w:proofErr w:type="gramEnd"/>
            <w:r w:rsidR="003F51B2">
              <w:rPr>
                <w:rFonts w:cstheme="minorHAnsi"/>
                <w:iCs/>
                <w:sz w:val="22"/>
                <w:szCs w:val="22"/>
              </w:rPr>
              <w:t xml:space="preserve"> </w:t>
            </w:r>
            <w:r w:rsidRPr="00243F17">
              <w:rPr>
                <w:rFonts w:cstheme="minorHAnsi"/>
                <w:iCs/>
                <w:sz w:val="22"/>
                <w:szCs w:val="22"/>
              </w:rPr>
              <w:t>report</w:t>
            </w:r>
          </w:p>
        </w:tc>
        <w:tc>
          <w:tcPr>
            <w:tcW w:w="2205" w:type="dxa"/>
            <w:tcBorders>
              <w:top w:val="dotted" w:sz="4" w:space="0" w:color="auto"/>
              <w:left w:val="dotted" w:sz="4" w:space="0" w:color="auto"/>
              <w:bottom w:val="dotted" w:sz="4" w:space="0" w:color="auto"/>
              <w:right w:val="dotted" w:sz="4" w:space="0" w:color="auto"/>
            </w:tcBorders>
          </w:tcPr>
          <w:p w14:paraId="1BA9293E" w14:textId="067C93E0" w:rsidR="00243F17" w:rsidRPr="00243F17" w:rsidRDefault="0028263B" w:rsidP="00243F17">
            <w:pPr>
              <w:spacing w:line="259" w:lineRule="auto"/>
              <w:rPr>
                <w:rFonts w:cstheme="minorHAnsi"/>
                <w:iCs/>
                <w:sz w:val="22"/>
                <w:szCs w:val="22"/>
              </w:rPr>
            </w:pPr>
            <w:r>
              <w:rPr>
                <w:rFonts w:cstheme="minorHAnsi"/>
                <w:iCs/>
                <w:sz w:val="22"/>
                <w:szCs w:val="22"/>
              </w:rPr>
              <w:t>3</w:t>
            </w:r>
            <w:r w:rsidR="00243F17" w:rsidRPr="00243F17">
              <w:rPr>
                <w:rFonts w:cstheme="minorHAnsi"/>
                <w:iCs/>
                <w:sz w:val="22"/>
                <w:szCs w:val="22"/>
              </w:rPr>
              <w:t xml:space="preserve"> days</w:t>
            </w:r>
          </w:p>
        </w:tc>
      </w:tr>
      <w:tr w:rsidR="00243F17" w:rsidRPr="00243F17" w14:paraId="74E8FE45"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6B917D9B" w14:textId="71298648" w:rsidR="00243F17" w:rsidRPr="00243F17" w:rsidRDefault="00243F17" w:rsidP="00243F17">
            <w:pPr>
              <w:spacing w:line="259" w:lineRule="auto"/>
              <w:rPr>
                <w:rFonts w:cstheme="minorHAnsi"/>
                <w:iCs/>
                <w:sz w:val="22"/>
                <w:szCs w:val="22"/>
              </w:rPr>
            </w:pPr>
            <w:r w:rsidRPr="00243F17">
              <w:rPr>
                <w:rFonts w:cstheme="minorHAnsi"/>
                <w:iCs/>
                <w:sz w:val="22"/>
                <w:szCs w:val="22"/>
              </w:rPr>
              <w:t>Final report</w:t>
            </w:r>
          </w:p>
        </w:tc>
        <w:tc>
          <w:tcPr>
            <w:tcW w:w="2205" w:type="dxa"/>
            <w:tcBorders>
              <w:top w:val="dotted" w:sz="4" w:space="0" w:color="auto"/>
              <w:left w:val="dotted" w:sz="4" w:space="0" w:color="auto"/>
              <w:bottom w:val="dotted" w:sz="4" w:space="0" w:color="auto"/>
              <w:right w:val="dotted" w:sz="4" w:space="0" w:color="auto"/>
            </w:tcBorders>
          </w:tcPr>
          <w:p w14:paraId="478C8577" w14:textId="23D2ACE8" w:rsidR="00243F17" w:rsidRPr="00243F17" w:rsidRDefault="0028263B" w:rsidP="00243F17">
            <w:pPr>
              <w:spacing w:line="259" w:lineRule="auto"/>
              <w:rPr>
                <w:rFonts w:cstheme="minorHAnsi"/>
                <w:iCs/>
                <w:sz w:val="22"/>
                <w:szCs w:val="22"/>
              </w:rPr>
            </w:pPr>
            <w:r>
              <w:rPr>
                <w:rFonts w:cstheme="minorHAnsi"/>
                <w:iCs/>
                <w:sz w:val="22"/>
                <w:szCs w:val="22"/>
              </w:rPr>
              <w:t>2</w:t>
            </w:r>
            <w:r w:rsidR="00243F17" w:rsidRPr="00243F17">
              <w:rPr>
                <w:rFonts w:cstheme="minorHAnsi"/>
                <w:iCs/>
                <w:sz w:val="22"/>
                <w:szCs w:val="22"/>
              </w:rPr>
              <w:t xml:space="preserve"> days</w:t>
            </w:r>
          </w:p>
        </w:tc>
      </w:tr>
      <w:tr w:rsidR="00243F17" w:rsidRPr="00243F17" w14:paraId="3E7C86D4"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296F8751" w14:textId="77777777" w:rsidR="00243F17" w:rsidRPr="00243F17" w:rsidRDefault="00243F17" w:rsidP="00243F17">
            <w:pPr>
              <w:spacing w:line="259" w:lineRule="auto"/>
              <w:rPr>
                <w:rFonts w:cstheme="minorHAnsi"/>
                <w:iCs/>
                <w:sz w:val="22"/>
                <w:szCs w:val="22"/>
              </w:rPr>
            </w:pPr>
            <w:r w:rsidRPr="00243F17">
              <w:rPr>
                <w:rFonts w:cstheme="minorHAnsi"/>
                <w:iCs/>
                <w:sz w:val="22"/>
                <w:szCs w:val="22"/>
              </w:rPr>
              <w:t>Total</w:t>
            </w:r>
          </w:p>
        </w:tc>
        <w:tc>
          <w:tcPr>
            <w:tcW w:w="2205" w:type="dxa"/>
            <w:tcBorders>
              <w:top w:val="dotted" w:sz="4" w:space="0" w:color="auto"/>
              <w:left w:val="dotted" w:sz="4" w:space="0" w:color="auto"/>
              <w:bottom w:val="dotted" w:sz="4" w:space="0" w:color="auto"/>
              <w:right w:val="dotted" w:sz="4" w:space="0" w:color="auto"/>
            </w:tcBorders>
          </w:tcPr>
          <w:p w14:paraId="36A6F7C8" w14:textId="091A8044" w:rsidR="00243F17" w:rsidRPr="00243F17" w:rsidRDefault="00243F17" w:rsidP="00243F17">
            <w:pPr>
              <w:spacing w:line="259" w:lineRule="auto"/>
              <w:rPr>
                <w:rFonts w:cstheme="minorHAnsi"/>
                <w:iCs/>
                <w:sz w:val="22"/>
                <w:szCs w:val="22"/>
              </w:rPr>
            </w:pPr>
            <w:r w:rsidRPr="00243F17">
              <w:rPr>
                <w:rFonts w:cstheme="minorHAnsi"/>
                <w:iCs/>
                <w:sz w:val="22"/>
                <w:szCs w:val="22"/>
              </w:rPr>
              <w:t xml:space="preserve"> </w:t>
            </w:r>
            <w:r w:rsidR="0028121A">
              <w:rPr>
                <w:rFonts w:cstheme="minorHAnsi"/>
                <w:iCs/>
                <w:sz w:val="22"/>
                <w:szCs w:val="22"/>
              </w:rPr>
              <w:t>1</w:t>
            </w:r>
            <w:r w:rsidR="00B04426">
              <w:rPr>
                <w:rFonts w:cstheme="minorHAnsi"/>
                <w:iCs/>
                <w:sz w:val="22"/>
                <w:szCs w:val="22"/>
              </w:rPr>
              <w:t>7</w:t>
            </w:r>
            <w:r w:rsidR="0028121A">
              <w:rPr>
                <w:rFonts w:cstheme="minorHAnsi"/>
                <w:iCs/>
                <w:sz w:val="22"/>
                <w:szCs w:val="22"/>
              </w:rPr>
              <w:t xml:space="preserve"> </w:t>
            </w:r>
            <w:r w:rsidR="0028121A" w:rsidRPr="00243F17">
              <w:rPr>
                <w:rFonts w:cstheme="minorHAnsi"/>
                <w:iCs/>
                <w:sz w:val="22"/>
                <w:szCs w:val="22"/>
              </w:rPr>
              <w:t>days</w:t>
            </w:r>
          </w:p>
        </w:tc>
      </w:tr>
    </w:tbl>
    <w:p w14:paraId="70A79371" w14:textId="77777777" w:rsidR="00243F17" w:rsidRPr="00ED7A23" w:rsidRDefault="00243F17" w:rsidP="006233D4">
      <w:pPr>
        <w:spacing w:after="240" w:line="260" w:lineRule="exact"/>
        <w:rPr>
          <w:rFonts w:cstheme="minorHAnsi"/>
          <w:b/>
          <w:color w:val="0072CE"/>
          <w:sz w:val="22"/>
          <w:szCs w:val="22"/>
        </w:rPr>
      </w:pPr>
    </w:p>
    <w:p w14:paraId="1ADA7522" w14:textId="77777777" w:rsidR="0094732A" w:rsidRPr="00ED7A23" w:rsidRDefault="0094732A" w:rsidP="0094732A">
      <w:pPr>
        <w:pStyle w:val="NormalWeb"/>
        <w:spacing w:before="86" w:beforeAutospacing="0" w:after="0" w:afterAutospacing="0" w:line="204" w:lineRule="atLeast"/>
        <w:rPr>
          <w:rFonts w:cstheme="minorHAnsi"/>
          <w:sz w:val="22"/>
          <w:szCs w:val="22"/>
        </w:rPr>
      </w:pPr>
      <w:r w:rsidRPr="00ED7A23">
        <w:rPr>
          <w:rFonts w:cstheme="minorHAnsi"/>
          <w:sz w:val="22"/>
          <w:szCs w:val="22"/>
        </w:rPr>
        <w:t>List key deliverables expected from the consultant(s) during the proces</w:t>
      </w:r>
      <w:r w:rsidR="005D282C" w:rsidRPr="00ED7A23">
        <w:rPr>
          <w:rFonts w:cstheme="minorHAnsi"/>
          <w:sz w:val="22"/>
          <w:szCs w:val="22"/>
        </w:rPr>
        <w:t>s such as;</w:t>
      </w:r>
    </w:p>
    <w:p w14:paraId="49CC4F86" w14:textId="77777777" w:rsidR="0094732A" w:rsidRPr="00ED7A23" w:rsidRDefault="0094732A" w:rsidP="0094732A">
      <w:pPr>
        <w:pStyle w:val="NormalWeb"/>
        <w:numPr>
          <w:ilvl w:val="0"/>
          <w:numId w:val="38"/>
        </w:numPr>
        <w:spacing w:before="86" w:beforeAutospacing="0" w:after="0" w:afterAutospacing="0" w:line="204" w:lineRule="atLeast"/>
        <w:rPr>
          <w:rFonts w:cstheme="minorHAnsi"/>
          <w:sz w:val="22"/>
          <w:szCs w:val="22"/>
        </w:rPr>
      </w:pPr>
      <w:r w:rsidRPr="00ED7A23">
        <w:rPr>
          <w:rFonts w:cstheme="minorHAnsi"/>
          <w:sz w:val="22"/>
          <w:szCs w:val="22"/>
        </w:rPr>
        <w:t>An inception Report including:</w:t>
      </w:r>
    </w:p>
    <w:p w14:paraId="3E13AE08"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an updated timeline; </w:t>
      </w:r>
    </w:p>
    <w:p w14:paraId="14084765" w14:textId="544A3750"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detailed methodology, including draft sampling </w:t>
      </w:r>
      <w:r w:rsidR="00446029">
        <w:rPr>
          <w:rFonts w:cstheme="minorHAnsi"/>
          <w:iCs/>
          <w:sz w:val="22"/>
          <w:szCs w:val="22"/>
        </w:rPr>
        <w:t>c</w:t>
      </w:r>
      <w:r w:rsidR="00446029" w:rsidRPr="00BB3E04">
        <w:rPr>
          <w:rFonts w:cstheme="minorHAnsi"/>
          <w:iCs/>
          <w:sz w:val="22"/>
          <w:szCs w:val="22"/>
        </w:rPr>
        <w:t>reating a teacher manual</w:t>
      </w:r>
      <w:r w:rsidR="00446029">
        <w:rPr>
          <w:rFonts w:cstheme="minorHAnsi"/>
          <w:iCs/>
          <w:sz w:val="22"/>
          <w:szCs w:val="22"/>
        </w:rPr>
        <w:t xml:space="preserve"> and one </w:t>
      </w:r>
      <w:r w:rsidR="00446029" w:rsidRPr="008928CA">
        <w:rPr>
          <w:rFonts w:cstheme="minorHAnsi"/>
          <w:iCs/>
          <w:sz w:val="22"/>
          <w:szCs w:val="22"/>
        </w:rPr>
        <w:t xml:space="preserve">parenting programme </w:t>
      </w:r>
      <w:r w:rsidR="00E83B42" w:rsidRPr="008928CA">
        <w:rPr>
          <w:rFonts w:cstheme="minorHAnsi"/>
          <w:iCs/>
          <w:sz w:val="22"/>
          <w:szCs w:val="22"/>
        </w:rPr>
        <w:t>curriculum</w:t>
      </w:r>
      <w:r w:rsidR="00E83B42">
        <w:rPr>
          <w:rFonts w:cstheme="minorHAnsi"/>
          <w:iCs/>
          <w:sz w:val="22"/>
          <w:szCs w:val="22"/>
        </w:rPr>
        <w:t>, where the strengthen and weakness in two documents.</w:t>
      </w:r>
    </w:p>
    <w:p w14:paraId="1CA7A30B" w14:textId="4E37B868"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draft </w:t>
      </w:r>
      <w:r w:rsidR="00E83B42">
        <w:rPr>
          <w:rFonts w:cstheme="minorHAnsi"/>
          <w:sz w:val="22"/>
          <w:szCs w:val="22"/>
          <w:lang w:eastAsia="en-GB"/>
        </w:rPr>
        <w:t>2 training workshop subjects and timelines.</w:t>
      </w:r>
    </w:p>
    <w:p w14:paraId="66269D0F"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ethical considerations; </w:t>
      </w:r>
    </w:p>
    <w:p w14:paraId="72642DE6"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consent forms for any primary data collection;</w:t>
      </w:r>
    </w:p>
    <w:p w14:paraId="5F9C381A" w14:textId="0E484B4B"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brief justification of the methods and techniques used (including relevant underlying values and assumptions/ theories) with a justification of the selections made (</w:t>
      </w:r>
      <w:r w:rsidR="00132437" w:rsidRPr="00ED7A23">
        <w:rPr>
          <w:rFonts w:cstheme="minorHAnsi"/>
          <w:sz w:val="22"/>
          <w:szCs w:val="22"/>
          <w:lang w:eastAsia="en-GB"/>
        </w:rPr>
        <w:t>e.g.,</w:t>
      </w:r>
      <w:r w:rsidRPr="00ED7A23">
        <w:rPr>
          <w:rFonts w:cstheme="minorHAnsi"/>
          <w:sz w:val="22"/>
          <w:szCs w:val="22"/>
          <w:lang w:eastAsia="en-GB"/>
        </w:rPr>
        <w:t xml:space="preserve"> of persons interviewed).</w:t>
      </w:r>
    </w:p>
    <w:p w14:paraId="07212659" w14:textId="77777777" w:rsidR="005D282C" w:rsidRPr="00ED7A23" w:rsidRDefault="005D282C" w:rsidP="005D282C">
      <w:pPr>
        <w:pStyle w:val="ListParagraph"/>
        <w:ind w:left="1140"/>
        <w:rPr>
          <w:rFonts w:cstheme="minorHAnsi"/>
          <w:sz w:val="22"/>
          <w:szCs w:val="22"/>
          <w:lang w:eastAsia="en-GB"/>
        </w:rPr>
      </w:pPr>
    </w:p>
    <w:p w14:paraId="1DC8E333" w14:textId="77777777"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 xml:space="preserve">Draft Report </w:t>
      </w:r>
    </w:p>
    <w:p w14:paraId="3EC0DE37" w14:textId="77777777"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Final Report (including Executive Summary)</w:t>
      </w:r>
    </w:p>
    <w:p w14:paraId="0819B0C9" w14:textId="3928859A"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 xml:space="preserve">Final </w:t>
      </w:r>
      <w:r w:rsidR="00B973D1">
        <w:rPr>
          <w:rFonts w:cstheme="minorHAnsi"/>
          <w:sz w:val="22"/>
          <w:szCs w:val="22"/>
          <w:lang w:eastAsia="en-GB"/>
        </w:rPr>
        <w:t xml:space="preserve">2 training workshop </w:t>
      </w:r>
      <w:r w:rsidR="007A73C4">
        <w:rPr>
          <w:rFonts w:cstheme="minorHAnsi"/>
          <w:sz w:val="22"/>
          <w:szCs w:val="22"/>
          <w:lang w:eastAsia="en-GB"/>
        </w:rPr>
        <w:t>report.</w:t>
      </w:r>
    </w:p>
    <w:p w14:paraId="29317D6C" w14:textId="6F465661"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 xml:space="preserve">Completed </w:t>
      </w:r>
      <w:r w:rsidR="008F14E7">
        <w:rPr>
          <w:rFonts w:cstheme="minorHAnsi"/>
          <w:sz w:val="22"/>
          <w:szCs w:val="22"/>
          <w:lang w:eastAsia="en-GB"/>
        </w:rPr>
        <w:t xml:space="preserve">modules and curriculum with recommendations /suggestions of working </w:t>
      </w:r>
      <w:r w:rsidR="007A73C4">
        <w:rPr>
          <w:rFonts w:cstheme="minorHAnsi"/>
          <w:sz w:val="22"/>
          <w:szCs w:val="22"/>
          <w:lang w:eastAsia="en-GB"/>
        </w:rPr>
        <w:t>group and</w:t>
      </w:r>
      <w:r w:rsidR="008F14E7">
        <w:rPr>
          <w:rFonts w:cstheme="minorHAnsi"/>
          <w:sz w:val="22"/>
          <w:szCs w:val="22"/>
          <w:lang w:eastAsia="en-GB"/>
        </w:rPr>
        <w:t xml:space="preserve"> how can we address </w:t>
      </w:r>
      <w:r w:rsidR="007A73C4">
        <w:rPr>
          <w:rFonts w:cstheme="minorHAnsi"/>
          <w:sz w:val="22"/>
          <w:szCs w:val="22"/>
          <w:lang w:eastAsia="en-GB"/>
        </w:rPr>
        <w:t>it.</w:t>
      </w:r>
      <w:r w:rsidR="008F14E7">
        <w:rPr>
          <w:rFonts w:cstheme="minorHAnsi"/>
          <w:sz w:val="22"/>
          <w:szCs w:val="22"/>
          <w:lang w:eastAsia="en-GB"/>
        </w:rPr>
        <w:t xml:space="preserve"> </w:t>
      </w:r>
      <w:r w:rsidRPr="00ED7A23">
        <w:rPr>
          <w:rFonts w:cstheme="minorHAnsi"/>
          <w:sz w:val="22"/>
          <w:szCs w:val="22"/>
          <w:lang w:eastAsia="en-GB"/>
        </w:rPr>
        <w:t xml:space="preserve"> </w:t>
      </w:r>
    </w:p>
    <w:p w14:paraId="6AA56316" w14:textId="77777777" w:rsidR="001073BF" w:rsidRPr="00ED7A23" w:rsidRDefault="0094732A" w:rsidP="001073BF">
      <w:pPr>
        <w:pStyle w:val="ListParagraph"/>
        <w:numPr>
          <w:ilvl w:val="0"/>
          <w:numId w:val="40"/>
        </w:numPr>
        <w:rPr>
          <w:rFonts w:cstheme="minorHAnsi"/>
          <w:sz w:val="22"/>
          <w:szCs w:val="22"/>
          <w:lang w:eastAsia="en-GB"/>
        </w:rPr>
      </w:pPr>
      <w:r w:rsidRPr="00ED7A23">
        <w:rPr>
          <w:rFonts w:cstheme="minorHAnsi"/>
          <w:sz w:val="22"/>
          <w:szCs w:val="22"/>
          <w:lang w:eastAsia="en-GB"/>
        </w:rPr>
        <w:t>Other Communication Products for Dissemination</w:t>
      </w:r>
    </w:p>
    <w:p w14:paraId="65D72E70" w14:textId="555699F8" w:rsidR="001073BF" w:rsidRPr="00ED7A23" w:rsidRDefault="001073BF" w:rsidP="00CF7177">
      <w:pPr>
        <w:pStyle w:val="ListParagraph"/>
        <w:ind w:left="360"/>
        <w:rPr>
          <w:rFonts w:cstheme="minorHAnsi"/>
          <w:sz w:val="22"/>
          <w:szCs w:val="22"/>
          <w:lang w:eastAsia="en-GB"/>
        </w:rPr>
      </w:pPr>
    </w:p>
    <w:p w14:paraId="0B1D6AAA" w14:textId="77777777" w:rsidR="0094732A" w:rsidRPr="00ED7A23" w:rsidRDefault="0094732A" w:rsidP="0094732A">
      <w:pPr>
        <w:rPr>
          <w:rFonts w:cstheme="minorHAnsi"/>
          <w:sz w:val="22"/>
          <w:szCs w:val="22"/>
          <w:lang w:eastAsia="en-GB"/>
        </w:rPr>
      </w:pPr>
    </w:p>
    <w:p w14:paraId="0291A56C" w14:textId="77777777" w:rsidR="005D282C" w:rsidRPr="00ED7A23" w:rsidRDefault="005D282C" w:rsidP="0094732A">
      <w:pPr>
        <w:rPr>
          <w:rFonts w:cstheme="minorHAnsi"/>
          <w:sz w:val="22"/>
          <w:szCs w:val="22"/>
          <w:lang w:eastAsia="en-GB"/>
        </w:rPr>
      </w:pPr>
      <w:r w:rsidRPr="00ED7A23">
        <w:rPr>
          <w:rFonts w:cstheme="minorHAnsi"/>
          <w:sz w:val="22"/>
          <w:szCs w:val="22"/>
          <w:lang w:eastAsia="en-GB"/>
        </w:rPr>
        <w:t>Consider the following in a table of Deliverables:</w:t>
      </w:r>
    </w:p>
    <w:p w14:paraId="2883D36A" w14:textId="77777777" w:rsidR="005D282C" w:rsidRPr="00ED7A23" w:rsidRDefault="005D282C" w:rsidP="0094732A">
      <w:pPr>
        <w:rPr>
          <w:rFonts w:cstheme="minorHAnsi"/>
          <w:sz w:val="22"/>
          <w:szCs w:val="22"/>
          <w:lang w:eastAsia="en-GB"/>
        </w:rPr>
      </w:pPr>
    </w:p>
    <w:tbl>
      <w:tblPr>
        <w:tblStyle w:val="PlainTable2"/>
        <w:tblW w:w="9060" w:type="dxa"/>
        <w:tblLook w:val="04A0" w:firstRow="1" w:lastRow="0" w:firstColumn="1" w:lastColumn="0" w:noHBand="0" w:noVBand="1"/>
      </w:tblPr>
      <w:tblGrid>
        <w:gridCol w:w="1897"/>
        <w:gridCol w:w="1790"/>
        <w:gridCol w:w="1791"/>
        <w:gridCol w:w="1791"/>
        <w:gridCol w:w="1791"/>
      </w:tblGrid>
      <w:tr w:rsidR="00AA5456" w:rsidRPr="00ED7A23" w14:paraId="48D3DAAF" w14:textId="77777777" w:rsidTr="00CD112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97" w:type="dxa"/>
          </w:tcPr>
          <w:p w14:paraId="64523F4F" w14:textId="77777777" w:rsidR="005D282C" w:rsidRPr="00ED7A23" w:rsidRDefault="005D282C" w:rsidP="005D282C">
            <w:pPr>
              <w:rPr>
                <w:rFonts w:cstheme="minorHAnsi"/>
                <w:sz w:val="22"/>
                <w:szCs w:val="22"/>
                <w:lang w:val="en-GB" w:eastAsia="en-GB"/>
              </w:rPr>
            </w:pPr>
            <w:r w:rsidRPr="00ED7A23">
              <w:rPr>
                <w:rFonts w:cstheme="minorHAnsi"/>
                <w:sz w:val="22"/>
                <w:szCs w:val="22"/>
                <w:lang w:val="en-GB" w:eastAsia="en-GB"/>
              </w:rPr>
              <w:t xml:space="preserve">Deliverable </w:t>
            </w:r>
          </w:p>
        </w:tc>
        <w:tc>
          <w:tcPr>
            <w:tcW w:w="1790" w:type="dxa"/>
          </w:tcPr>
          <w:p w14:paraId="42539436"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Format</w:t>
            </w:r>
          </w:p>
        </w:tc>
        <w:tc>
          <w:tcPr>
            <w:tcW w:w="1791" w:type="dxa"/>
          </w:tcPr>
          <w:p w14:paraId="1B69C5A5"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Length</w:t>
            </w:r>
          </w:p>
        </w:tc>
        <w:tc>
          <w:tcPr>
            <w:tcW w:w="1791" w:type="dxa"/>
          </w:tcPr>
          <w:p w14:paraId="43CFFF3E"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Due </w:t>
            </w:r>
          </w:p>
        </w:tc>
        <w:tc>
          <w:tcPr>
            <w:tcW w:w="1791" w:type="dxa"/>
          </w:tcPr>
          <w:p w14:paraId="1D7FBF1F"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Detail  </w:t>
            </w:r>
          </w:p>
        </w:tc>
      </w:tr>
      <w:tr w:rsidR="00AA5456" w:rsidRPr="00ED7A23" w14:paraId="3CF66835" w14:textId="77777777" w:rsidTr="00CD112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97" w:type="dxa"/>
          </w:tcPr>
          <w:p w14:paraId="703A1676" w14:textId="29F75E96" w:rsidR="005D282C" w:rsidRDefault="0044099F" w:rsidP="001B3AEC">
            <w:pPr>
              <w:pStyle w:val="ListParagraph"/>
              <w:numPr>
                <w:ilvl w:val="0"/>
                <w:numId w:val="49"/>
              </w:numPr>
              <w:rPr>
                <w:rFonts w:cstheme="minorHAnsi"/>
                <w:b w:val="0"/>
                <w:bCs w:val="0"/>
                <w:iCs/>
                <w:sz w:val="22"/>
                <w:szCs w:val="22"/>
              </w:rPr>
            </w:pPr>
            <w:r w:rsidRPr="001B3AEC">
              <w:rPr>
                <w:rFonts w:cstheme="minorHAnsi"/>
                <w:iCs/>
                <w:sz w:val="22"/>
                <w:szCs w:val="22"/>
              </w:rPr>
              <w:t>creating a teacher training workshop manual for each of the ECE models</w:t>
            </w:r>
            <w:r w:rsidR="001B3AEC">
              <w:rPr>
                <w:rFonts w:cstheme="minorHAnsi"/>
                <w:iCs/>
                <w:sz w:val="22"/>
                <w:szCs w:val="22"/>
              </w:rPr>
              <w:t>.</w:t>
            </w:r>
          </w:p>
          <w:p w14:paraId="02793DED" w14:textId="1E388B42" w:rsidR="0044099F" w:rsidRPr="00C56FE9" w:rsidRDefault="00C56FE9" w:rsidP="00C56FE9">
            <w:pPr>
              <w:pStyle w:val="ListParagraph"/>
              <w:numPr>
                <w:ilvl w:val="0"/>
                <w:numId w:val="49"/>
              </w:numPr>
              <w:rPr>
                <w:rFonts w:cstheme="minorHAnsi"/>
                <w:i/>
                <w:sz w:val="22"/>
                <w:szCs w:val="22"/>
                <w:lang w:val="en-GB" w:eastAsia="en-GB"/>
              </w:rPr>
            </w:pPr>
            <w:r>
              <w:rPr>
                <w:rFonts w:cstheme="minorHAnsi"/>
                <w:iCs/>
                <w:sz w:val="22"/>
                <w:szCs w:val="22"/>
              </w:rPr>
              <w:lastRenderedPageBreak/>
              <w:t xml:space="preserve">Conduct </w:t>
            </w:r>
            <w:r w:rsidRPr="00C56FE9">
              <w:rPr>
                <w:rFonts w:cstheme="minorHAnsi"/>
                <w:iCs/>
                <w:sz w:val="22"/>
                <w:szCs w:val="22"/>
              </w:rPr>
              <w:t>baseline Study based on the access study.</w:t>
            </w:r>
          </w:p>
        </w:tc>
        <w:tc>
          <w:tcPr>
            <w:tcW w:w="1790" w:type="dxa"/>
          </w:tcPr>
          <w:p w14:paraId="0049521E" w14:textId="566B156E" w:rsidR="005D282C" w:rsidRPr="00ED7A23" w:rsidRDefault="00AA5456"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lastRenderedPageBreak/>
              <w:t>Software</w:t>
            </w:r>
            <w:r w:rsidR="00080136">
              <w:rPr>
                <w:rFonts w:cstheme="minorHAnsi"/>
                <w:i/>
                <w:sz w:val="22"/>
                <w:szCs w:val="22"/>
                <w:lang w:val="en-GB" w:eastAsia="en-GB"/>
              </w:rPr>
              <w:t xml:space="preserve"> (PDF or </w:t>
            </w:r>
            <w:r w:rsidR="0081124D">
              <w:rPr>
                <w:rFonts w:cstheme="minorHAnsi"/>
                <w:i/>
                <w:sz w:val="22"/>
                <w:szCs w:val="22"/>
                <w:lang w:val="en-GB" w:eastAsia="en-GB"/>
              </w:rPr>
              <w:t>word)</w:t>
            </w:r>
            <w:r w:rsidR="00080136">
              <w:rPr>
                <w:rFonts w:cstheme="minorHAnsi"/>
                <w:i/>
                <w:sz w:val="22"/>
                <w:szCs w:val="22"/>
                <w:lang w:val="en-GB" w:eastAsia="en-GB"/>
              </w:rPr>
              <w:t xml:space="preserve"> format </w:t>
            </w:r>
          </w:p>
        </w:tc>
        <w:tc>
          <w:tcPr>
            <w:tcW w:w="1791" w:type="dxa"/>
          </w:tcPr>
          <w:p w14:paraId="17DFF20A" w14:textId="08DAFD96" w:rsidR="005D282C" w:rsidRPr="00ED7A23" w:rsidRDefault="00816E3B"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t xml:space="preserve">By end of final date of consultant </w:t>
            </w:r>
          </w:p>
        </w:tc>
        <w:tc>
          <w:tcPr>
            <w:tcW w:w="1791" w:type="dxa"/>
          </w:tcPr>
          <w:p w14:paraId="05552965" w14:textId="343E6F64" w:rsidR="005D282C" w:rsidRPr="00ED7A23" w:rsidRDefault="004F039A"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t>Date 1</w:t>
            </w:r>
            <w:r w:rsidR="00FE3B29">
              <w:rPr>
                <w:rFonts w:cstheme="minorHAnsi"/>
                <w:i/>
                <w:sz w:val="22"/>
                <w:szCs w:val="22"/>
                <w:lang w:val="en-GB" w:eastAsia="en-GB"/>
              </w:rPr>
              <w:t>7</w:t>
            </w:r>
            <w:r w:rsidRPr="004F039A">
              <w:rPr>
                <w:rFonts w:cstheme="minorHAnsi"/>
                <w:i/>
                <w:sz w:val="22"/>
                <w:szCs w:val="22"/>
                <w:vertAlign w:val="superscript"/>
                <w:lang w:val="en-GB" w:eastAsia="en-GB"/>
              </w:rPr>
              <w:t>th</w:t>
            </w:r>
            <w:r>
              <w:rPr>
                <w:rFonts w:cstheme="minorHAnsi"/>
                <w:i/>
                <w:sz w:val="22"/>
                <w:szCs w:val="22"/>
                <w:lang w:val="en-GB" w:eastAsia="en-GB"/>
              </w:rPr>
              <w:t xml:space="preserve"> from started the contract </w:t>
            </w:r>
            <w:r w:rsidR="00AA5456">
              <w:rPr>
                <w:rFonts w:cstheme="minorHAnsi"/>
                <w:i/>
                <w:sz w:val="22"/>
                <w:szCs w:val="22"/>
                <w:lang w:val="en-GB" w:eastAsia="en-GB"/>
              </w:rPr>
              <w:t>(working</w:t>
            </w:r>
            <w:r>
              <w:rPr>
                <w:rFonts w:cstheme="minorHAnsi"/>
                <w:i/>
                <w:sz w:val="22"/>
                <w:szCs w:val="22"/>
                <w:lang w:val="en-GB" w:eastAsia="en-GB"/>
              </w:rPr>
              <w:t xml:space="preserve"> </w:t>
            </w:r>
            <w:r w:rsidR="0029131E">
              <w:rPr>
                <w:rFonts w:cstheme="minorHAnsi"/>
                <w:i/>
                <w:sz w:val="22"/>
                <w:szCs w:val="22"/>
                <w:lang w:val="en-GB" w:eastAsia="en-GB"/>
              </w:rPr>
              <w:t>days)</w:t>
            </w:r>
            <w:r>
              <w:rPr>
                <w:rFonts w:cstheme="minorHAnsi"/>
                <w:i/>
                <w:sz w:val="22"/>
                <w:szCs w:val="22"/>
                <w:lang w:val="en-GB" w:eastAsia="en-GB"/>
              </w:rPr>
              <w:t xml:space="preserve"> </w:t>
            </w:r>
          </w:p>
        </w:tc>
        <w:tc>
          <w:tcPr>
            <w:tcW w:w="1791" w:type="dxa"/>
          </w:tcPr>
          <w:p w14:paraId="2F21C103" w14:textId="29FCA4F5" w:rsidR="005D282C" w:rsidRPr="00ED7A23" w:rsidRDefault="00AA5456"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t xml:space="preserve">English </w:t>
            </w:r>
            <w:r w:rsidR="0029131E">
              <w:rPr>
                <w:rFonts w:cstheme="minorHAnsi"/>
                <w:i/>
                <w:sz w:val="22"/>
                <w:szCs w:val="22"/>
                <w:lang w:val="en-GB" w:eastAsia="en-GB"/>
              </w:rPr>
              <w:t>(the</w:t>
            </w:r>
            <w:r>
              <w:rPr>
                <w:rFonts w:cstheme="minorHAnsi"/>
                <w:i/>
                <w:sz w:val="22"/>
                <w:szCs w:val="22"/>
                <w:lang w:val="en-GB" w:eastAsia="en-GB"/>
              </w:rPr>
              <w:t xml:space="preserve"> report) and Arabic the module and curriculum  </w:t>
            </w:r>
            <w:r w:rsidR="005D282C" w:rsidRPr="00ED7A23">
              <w:rPr>
                <w:rFonts w:cstheme="minorHAnsi"/>
                <w:i/>
                <w:sz w:val="22"/>
                <w:szCs w:val="22"/>
                <w:lang w:val="en-GB" w:eastAsia="en-GB"/>
              </w:rPr>
              <w:t xml:space="preserve"> </w:t>
            </w:r>
          </w:p>
        </w:tc>
      </w:tr>
    </w:tbl>
    <w:p w14:paraId="5408841B" w14:textId="77777777" w:rsidR="005D282C" w:rsidRPr="00ED7A23" w:rsidRDefault="005D282C" w:rsidP="0094732A">
      <w:pPr>
        <w:rPr>
          <w:rFonts w:cstheme="minorHAnsi"/>
          <w:sz w:val="22"/>
          <w:szCs w:val="22"/>
          <w:lang w:eastAsia="en-GB"/>
        </w:rPr>
      </w:pPr>
    </w:p>
    <w:p w14:paraId="65C0EB41" w14:textId="77777777" w:rsidR="008103C3" w:rsidRPr="00ED7A23" w:rsidRDefault="008103C3" w:rsidP="0094732A">
      <w:pPr>
        <w:rPr>
          <w:rFonts w:cstheme="minorHAnsi"/>
          <w:b/>
          <w:bCs/>
          <w:sz w:val="22"/>
          <w:szCs w:val="22"/>
          <w:lang w:eastAsia="en-GB"/>
        </w:rPr>
      </w:pPr>
      <w:r w:rsidRPr="00ED7A23">
        <w:rPr>
          <w:rFonts w:cstheme="minorHAnsi"/>
          <w:b/>
          <w:bCs/>
          <w:sz w:val="22"/>
          <w:szCs w:val="22"/>
          <w:lang w:eastAsia="en-GB"/>
        </w:rPr>
        <w:t xml:space="preserve">Note: </w:t>
      </w:r>
      <w:proofErr w:type="gramStart"/>
      <w:r w:rsidRPr="00ED7A23">
        <w:rPr>
          <w:rFonts w:cstheme="minorHAnsi"/>
          <w:b/>
          <w:bCs/>
          <w:sz w:val="22"/>
          <w:szCs w:val="22"/>
          <w:lang w:eastAsia="en-GB"/>
        </w:rPr>
        <w:t>In the event that</w:t>
      </w:r>
      <w:proofErr w:type="gramEnd"/>
      <w:r w:rsidRPr="00ED7A23">
        <w:rPr>
          <w:rFonts w:cstheme="minorHAnsi"/>
          <w:b/>
          <w:bCs/>
          <w:sz w:val="22"/>
          <w:szCs w:val="22"/>
          <w:lang w:eastAsia="en-GB"/>
        </w:rPr>
        <w:t xml:space="preserve"> there is a change or additional deliverables during the contract period, an addendum to the contract must be agreed and signed.  The change/additional deliverables must be in line with the initial scope of the project.</w:t>
      </w:r>
    </w:p>
    <w:p w14:paraId="350E0896" w14:textId="77777777" w:rsidR="008103C3" w:rsidRPr="00ED7A23" w:rsidRDefault="008103C3" w:rsidP="0094732A">
      <w:pPr>
        <w:rPr>
          <w:rFonts w:cstheme="minorHAnsi"/>
          <w:sz w:val="22"/>
          <w:szCs w:val="22"/>
          <w:lang w:eastAsia="en-GB"/>
        </w:rPr>
      </w:pPr>
      <w:r w:rsidRPr="00ED7A23">
        <w:rPr>
          <w:rFonts w:cstheme="minorHAnsi"/>
          <w:sz w:val="22"/>
          <w:szCs w:val="22"/>
          <w:lang w:eastAsia="en-GB"/>
        </w:rPr>
        <w:t xml:space="preserve"> </w:t>
      </w:r>
    </w:p>
    <w:p w14:paraId="766C3283" w14:textId="77777777" w:rsidR="001101F0" w:rsidRPr="00ED7A23" w:rsidRDefault="001101F0" w:rsidP="005D282C">
      <w:pPr>
        <w:pStyle w:val="NormalWeb"/>
        <w:spacing w:before="86" w:beforeAutospacing="0" w:line="204" w:lineRule="atLeast"/>
        <w:rPr>
          <w:rFonts w:cstheme="minorHAnsi"/>
          <w:b/>
          <w:bCs/>
          <w:color w:val="0072CE"/>
          <w:sz w:val="22"/>
          <w:szCs w:val="22"/>
        </w:rPr>
      </w:pPr>
      <w:r w:rsidRPr="00ED7A23">
        <w:rPr>
          <w:rFonts w:cstheme="minorHAnsi"/>
          <w:b/>
          <w:bCs/>
          <w:color w:val="0072CE"/>
          <w:sz w:val="22"/>
          <w:szCs w:val="22"/>
        </w:rPr>
        <w:t>Timeline</w:t>
      </w:r>
    </w:p>
    <w:p w14:paraId="2FDACB7E" w14:textId="77777777" w:rsidR="005D282C" w:rsidRPr="00ED7A23" w:rsidRDefault="005D282C" w:rsidP="001101F0">
      <w:pPr>
        <w:pStyle w:val="paragraph"/>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List the key stages in the process from the tendering and contract award phase, to the submission of the final report and dissemination of findings including any key meetings where applicable.</w:t>
      </w:r>
    </w:p>
    <w:p w14:paraId="77BD7D02" w14:textId="77777777" w:rsidR="005D282C" w:rsidRPr="00ED7A23" w:rsidRDefault="005D282C" w:rsidP="001101F0">
      <w:pPr>
        <w:pStyle w:val="paragraph"/>
        <w:textAlignment w:val="baseline"/>
        <w:rPr>
          <w:rStyle w:val="normaltextrun"/>
          <w:rFonts w:asciiTheme="minorHAnsi" w:hAnsiTheme="minorHAnsi" w:cstheme="minorHAnsi"/>
          <w:sz w:val="22"/>
          <w:szCs w:val="22"/>
          <w:lang w:val="en-GB"/>
        </w:rPr>
      </w:pPr>
    </w:p>
    <w:p w14:paraId="3B71A692" w14:textId="77777777" w:rsidR="005D282C" w:rsidRPr="00ED7A23" w:rsidRDefault="005D282C" w:rsidP="001101F0">
      <w:pPr>
        <w:pStyle w:val="paragraph"/>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 xml:space="preserve">Your timeline </w:t>
      </w:r>
      <w:r w:rsidR="00A13601" w:rsidRPr="00ED7A23">
        <w:rPr>
          <w:rStyle w:val="normaltextrun"/>
          <w:rFonts w:asciiTheme="minorHAnsi" w:hAnsiTheme="minorHAnsi" w:cstheme="minorHAnsi"/>
          <w:sz w:val="22"/>
          <w:szCs w:val="22"/>
          <w:lang w:val="en-GB"/>
        </w:rPr>
        <w:t xml:space="preserve">would be linked to the deliverables above and </w:t>
      </w:r>
      <w:r w:rsidRPr="00ED7A23">
        <w:rPr>
          <w:rStyle w:val="normaltextrun"/>
          <w:rFonts w:asciiTheme="minorHAnsi" w:hAnsiTheme="minorHAnsi" w:cstheme="minorHAnsi"/>
          <w:sz w:val="22"/>
          <w:szCs w:val="22"/>
          <w:lang w:val="en-GB"/>
        </w:rPr>
        <w:t>should include information</w:t>
      </w:r>
      <w:r w:rsidR="00A13601" w:rsidRPr="00ED7A23">
        <w:rPr>
          <w:rStyle w:val="normaltextrun"/>
          <w:rFonts w:asciiTheme="minorHAnsi" w:hAnsiTheme="minorHAnsi" w:cstheme="minorHAnsi"/>
          <w:sz w:val="22"/>
          <w:szCs w:val="22"/>
          <w:lang w:val="en-GB"/>
        </w:rPr>
        <w:t xml:space="preserve"> </w:t>
      </w:r>
      <w:r w:rsidRPr="00ED7A23">
        <w:rPr>
          <w:rStyle w:val="normaltextrun"/>
          <w:rFonts w:asciiTheme="minorHAnsi" w:hAnsiTheme="minorHAnsi" w:cstheme="minorHAnsi"/>
          <w:sz w:val="22"/>
          <w:szCs w:val="22"/>
          <w:lang w:val="en-GB"/>
        </w:rPr>
        <w:t>on:</w:t>
      </w:r>
    </w:p>
    <w:p w14:paraId="120FF7CC"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 xml:space="preserve">Tendering/Request for Quotation </w:t>
      </w:r>
    </w:p>
    <w:p w14:paraId="09A20EE6"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Background Checks and Contracting</w:t>
      </w:r>
    </w:p>
    <w:p w14:paraId="29225377"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Inception/ Interviews/Workshops etc.</w:t>
      </w:r>
    </w:p>
    <w:p w14:paraId="24E8C1C4"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Submission of Inception Report</w:t>
      </w:r>
    </w:p>
    <w:p w14:paraId="105E4543" w14:textId="14494AC5"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 xml:space="preserve">Preparations for Data Collection (tool testing, translation of tools, </w:t>
      </w:r>
      <w:r w:rsidR="001554C6" w:rsidRPr="00ED7A23">
        <w:rPr>
          <w:rFonts w:cstheme="minorHAnsi"/>
          <w:sz w:val="22"/>
          <w:szCs w:val="22"/>
          <w:lang w:eastAsia="en-GB"/>
        </w:rPr>
        <w:t>mobilization</w:t>
      </w:r>
      <w:r w:rsidRPr="00ED7A23">
        <w:rPr>
          <w:rFonts w:cstheme="minorHAnsi"/>
          <w:sz w:val="22"/>
          <w:szCs w:val="22"/>
          <w:lang w:eastAsia="en-GB"/>
        </w:rPr>
        <w:t xml:space="preserve"> of respondents, training of enumerators where applicable, ethical or government approval for data collection (where applicable)); </w:t>
      </w:r>
    </w:p>
    <w:p w14:paraId="0B93D2A4"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Data Collection;</w:t>
      </w:r>
    </w:p>
    <w:p w14:paraId="41049301"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Data Entry and Cleaning;</w:t>
      </w:r>
    </w:p>
    <w:p w14:paraId="67885465"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Data Analysis;</w:t>
      </w:r>
    </w:p>
    <w:p w14:paraId="741A8805"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Validation of findings with key stakeholders and respondents;</w:t>
      </w:r>
    </w:p>
    <w:p w14:paraId="38E12625"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Submission of Draft;</w:t>
      </w:r>
    </w:p>
    <w:p w14:paraId="30813CDF"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Submission of Final Report;</w:t>
      </w:r>
    </w:p>
    <w:p w14:paraId="69091246"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 xml:space="preserve">Submission of Other Deliverables; </w:t>
      </w:r>
    </w:p>
    <w:p w14:paraId="1C0EEA6A" w14:textId="12230D62" w:rsidR="00A13601"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 xml:space="preserve">Management Response and Action Plan. </w:t>
      </w:r>
    </w:p>
    <w:p w14:paraId="65C52943" w14:textId="678B2188" w:rsidR="006352B8" w:rsidRDefault="006352B8" w:rsidP="006352B8">
      <w:pPr>
        <w:rPr>
          <w:rFonts w:cstheme="minorHAnsi"/>
          <w:sz w:val="22"/>
          <w:szCs w:val="22"/>
          <w:lang w:eastAsia="en-GB"/>
        </w:rPr>
      </w:pPr>
    </w:p>
    <w:p w14:paraId="52DCD3B6" w14:textId="32ACFC97" w:rsidR="001101F0" w:rsidRDefault="00A13601" w:rsidP="00A13601">
      <w:pPr>
        <w:pStyle w:val="paragraph"/>
        <w:textAlignment w:val="baseline"/>
        <w:rPr>
          <w:rStyle w:val="eop"/>
          <w:rFonts w:asciiTheme="minorHAnsi" w:hAnsiTheme="minorHAnsi" w:cstheme="minorHAnsi"/>
          <w:sz w:val="22"/>
          <w:szCs w:val="22"/>
        </w:rPr>
      </w:pPr>
      <w:r w:rsidRPr="00ED7A23">
        <w:rPr>
          <w:rStyle w:val="eop"/>
          <w:rFonts w:asciiTheme="minorHAnsi" w:hAnsiTheme="minorHAnsi" w:cstheme="minorHAnsi"/>
          <w:sz w:val="22"/>
          <w:szCs w:val="22"/>
        </w:rPr>
        <w:t>Consider the following in a table of Timelines</w:t>
      </w:r>
    </w:p>
    <w:p w14:paraId="3162F23E" w14:textId="3BF3EFA4" w:rsidR="00A77FB3" w:rsidRDefault="00A77FB3" w:rsidP="00A13601">
      <w:pPr>
        <w:pStyle w:val="paragraph"/>
        <w:textAlignment w:val="baseline"/>
        <w:rPr>
          <w:rStyle w:val="eop"/>
        </w:rPr>
      </w:pPr>
    </w:p>
    <w:tbl>
      <w:tblPr>
        <w:tblW w:w="10456"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4419"/>
        <w:gridCol w:w="2155"/>
        <w:gridCol w:w="1941"/>
        <w:gridCol w:w="1941"/>
      </w:tblGrid>
      <w:tr w:rsidR="00C3779E" w:rsidRPr="00243F17" w14:paraId="58E28656" w14:textId="3F19383F" w:rsidTr="006045EC">
        <w:trPr>
          <w:trHeight w:val="467"/>
          <w:jc w:val="center"/>
        </w:trPr>
        <w:tc>
          <w:tcPr>
            <w:tcW w:w="4419" w:type="dxa"/>
            <w:tcBorders>
              <w:top w:val="dotted" w:sz="4" w:space="0" w:color="auto"/>
              <w:right w:val="dotted" w:sz="4" w:space="0" w:color="auto"/>
            </w:tcBorders>
            <w:shd w:val="clear" w:color="auto" w:fill="0070C0"/>
          </w:tcPr>
          <w:p w14:paraId="02ABE5BA" w14:textId="77777777" w:rsidR="00C3779E" w:rsidRPr="006D0435" w:rsidRDefault="00C3779E" w:rsidP="00C3779E">
            <w:r w:rsidRPr="006D0435">
              <w:t xml:space="preserve">Activity </w:t>
            </w:r>
          </w:p>
        </w:tc>
        <w:tc>
          <w:tcPr>
            <w:tcW w:w="2155" w:type="dxa"/>
            <w:tcBorders>
              <w:top w:val="dotted" w:sz="4" w:space="0" w:color="auto"/>
              <w:left w:val="dotted" w:sz="4" w:space="0" w:color="auto"/>
              <w:right w:val="dotted" w:sz="4" w:space="0" w:color="auto"/>
            </w:tcBorders>
            <w:shd w:val="clear" w:color="auto" w:fill="0070C0"/>
          </w:tcPr>
          <w:p w14:paraId="1798B849" w14:textId="77777777" w:rsidR="00C3779E" w:rsidRPr="006D0435" w:rsidRDefault="00C3779E" w:rsidP="00C3779E">
            <w:r w:rsidRPr="006D0435">
              <w:t xml:space="preserve">Days of Work </w:t>
            </w:r>
          </w:p>
        </w:tc>
        <w:tc>
          <w:tcPr>
            <w:tcW w:w="1941" w:type="dxa"/>
            <w:tcBorders>
              <w:top w:val="dotted" w:sz="4" w:space="0" w:color="auto"/>
              <w:left w:val="dotted" w:sz="4" w:space="0" w:color="auto"/>
              <w:right w:val="dotted" w:sz="4" w:space="0" w:color="auto"/>
            </w:tcBorders>
            <w:shd w:val="clear" w:color="auto" w:fill="0070C0"/>
          </w:tcPr>
          <w:p w14:paraId="30637723" w14:textId="6E7708CA" w:rsidR="00C3779E" w:rsidRPr="00243F17" w:rsidRDefault="00C3779E" w:rsidP="00C3779E">
            <w:pPr>
              <w:rPr>
                <w:rFonts w:ascii="Times New Roman" w:eastAsia="Times New Roman" w:hAnsi="Times New Roman"/>
                <w:lang w:bidi="ar-SA"/>
              </w:rPr>
            </w:pPr>
            <w:r w:rsidRPr="00AE7112">
              <w:t>Responsible</w:t>
            </w:r>
          </w:p>
        </w:tc>
        <w:tc>
          <w:tcPr>
            <w:tcW w:w="1941" w:type="dxa"/>
            <w:tcBorders>
              <w:top w:val="dotted" w:sz="4" w:space="0" w:color="auto"/>
              <w:left w:val="dotted" w:sz="4" w:space="0" w:color="auto"/>
              <w:right w:val="dotted" w:sz="4" w:space="0" w:color="auto"/>
            </w:tcBorders>
            <w:shd w:val="clear" w:color="auto" w:fill="0070C0"/>
          </w:tcPr>
          <w:p w14:paraId="458FA9D8" w14:textId="67991096" w:rsidR="00C3779E" w:rsidRPr="00243F17" w:rsidRDefault="00C3779E" w:rsidP="00C3779E">
            <w:pPr>
              <w:rPr>
                <w:rFonts w:ascii="Times New Roman" w:eastAsia="Times New Roman" w:hAnsi="Times New Roman"/>
                <w:lang w:bidi="ar-SA"/>
              </w:rPr>
            </w:pPr>
            <w:r w:rsidRPr="00AE7112">
              <w:t>Individuals Involved</w:t>
            </w:r>
          </w:p>
        </w:tc>
      </w:tr>
      <w:tr w:rsidR="002132E5" w:rsidRPr="00243F17" w14:paraId="303A17FF" w14:textId="33739EF5" w:rsidTr="00D12C44">
        <w:trPr>
          <w:trHeight w:val="201"/>
          <w:jc w:val="center"/>
        </w:trPr>
        <w:tc>
          <w:tcPr>
            <w:tcW w:w="4419" w:type="dxa"/>
            <w:tcBorders>
              <w:top w:val="dotted" w:sz="4" w:space="0" w:color="auto"/>
              <w:left w:val="dotted" w:sz="4" w:space="0" w:color="auto"/>
              <w:bottom w:val="dotted" w:sz="4" w:space="0" w:color="auto"/>
              <w:right w:val="dotted" w:sz="4" w:space="0" w:color="auto"/>
            </w:tcBorders>
          </w:tcPr>
          <w:p w14:paraId="05487C78" w14:textId="77777777" w:rsidR="002132E5" w:rsidRPr="00243F17" w:rsidRDefault="002132E5" w:rsidP="000B757A">
            <w:pPr>
              <w:spacing w:line="259" w:lineRule="auto"/>
              <w:rPr>
                <w:rFonts w:cstheme="minorHAnsi"/>
                <w:iCs/>
                <w:sz w:val="22"/>
                <w:szCs w:val="22"/>
              </w:rPr>
            </w:pPr>
            <w:r w:rsidRPr="00243F17">
              <w:rPr>
                <w:rFonts w:cstheme="minorHAnsi"/>
                <w:iCs/>
                <w:sz w:val="22"/>
                <w:szCs w:val="22"/>
              </w:rPr>
              <w:t xml:space="preserve">Review of relevant documents, Inception report and development of </w:t>
            </w:r>
            <w:r>
              <w:rPr>
                <w:rFonts w:cstheme="minorHAnsi"/>
                <w:iCs/>
                <w:sz w:val="22"/>
                <w:szCs w:val="22"/>
              </w:rPr>
              <w:t>one c</w:t>
            </w:r>
            <w:r w:rsidRPr="00BB3E04">
              <w:rPr>
                <w:rFonts w:cstheme="minorHAnsi"/>
                <w:iCs/>
                <w:sz w:val="22"/>
                <w:szCs w:val="22"/>
              </w:rPr>
              <w:t>reating a teacher manual</w:t>
            </w:r>
            <w:r>
              <w:rPr>
                <w:rFonts w:cstheme="minorHAnsi"/>
                <w:iCs/>
                <w:sz w:val="22"/>
                <w:szCs w:val="22"/>
              </w:rPr>
              <w:t xml:space="preserve"> and one </w:t>
            </w:r>
            <w:r w:rsidRPr="008928CA">
              <w:rPr>
                <w:rFonts w:cstheme="minorHAnsi"/>
                <w:iCs/>
                <w:sz w:val="22"/>
                <w:szCs w:val="22"/>
              </w:rPr>
              <w:t>parenting programme curriculum</w:t>
            </w:r>
          </w:p>
        </w:tc>
        <w:tc>
          <w:tcPr>
            <w:tcW w:w="2155" w:type="dxa"/>
            <w:tcBorders>
              <w:top w:val="dotted" w:sz="4" w:space="0" w:color="auto"/>
              <w:left w:val="dotted" w:sz="4" w:space="0" w:color="auto"/>
              <w:bottom w:val="dotted" w:sz="4" w:space="0" w:color="auto"/>
              <w:right w:val="dotted" w:sz="4" w:space="0" w:color="auto"/>
            </w:tcBorders>
          </w:tcPr>
          <w:p w14:paraId="48DBB84C" w14:textId="77777777" w:rsidR="002132E5" w:rsidRPr="00243F17" w:rsidRDefault="002132E5" w:rsidP="000B757A">
            <w:pPr>
              <w:spacing w:line="259" w:lineRule="auto"/>
              <w:rPr>
                <w:rFonts w:cstheme="minorHAnsi"/>
                <w:iCs/>
                <w:sz w:val="22"/>
                <w:szCs w:val="22"/>
              </w:rPr>
            </w:pPr>
            <w:r>
              <w:rPr>
                <w:rFonts w:cstheme="minorHAnsi"/>
                <w:iCs/>
                <w:sz w:val="22"/>
                <w:szCs w:val="22"/>
              </w:rPr>
              <w:t>2</w:t>
            </w:r>
            <w:r w:rsidRPr="00243F17">
              <w:rPr>
                <w:rFonts w:cstheme="minorHAnsi"/>
                <w:iCs/>
                <w:sz w:val="22"/>
                <w:szCs w:val="22"/>
              </w:rPr>
              <w:t xml:space="preserve"> days</w:t>
            </w:r>
          </w:p>
        </w:tc>
        <w:tc>
          <w:tcPr>
            <w:tcW w:w="1941" w:type="dxa"/>
            <w:vMerge w:val="restart"/>
            <w:tcBorders>
              <w:top w:val="dotted" w:sz="4" w:space="0" w:color="auto"/>
              <w:left w:val="dotted" w:sz="4" w:space="0" w:color="auto"/>
              <w:right w:val="dotted" w:sz="4" w:space="0" w:color="auto"/>
            </w:tcBorders>
          </w:tcPr>
          <w:p w14:paraId="44ABE641" w14:textId="77777777" w:rsidR="005B24EA" w:rsidRDefault="005B24EA" w:rsidP="005B24EA">
            <w:pPr>
              <w:spacing w:line="259" w:lineRule="auto"/>
              <w:rPr>
                <w:rFonts w:cstheme="minorHAnsi"/>
                <w:iCs/>
                <w:sz w:val="22"/>
                <w:szCs w:val="22"/>
              </w:rPr>
            </w:pPr>
            <w:r>
              <w:rPr>
                <w:rFonts w:cstheme="minorHAnsi"/>
                <w:iCs/>
                <w:sz w:val="22"/>
                <w:szCs w:val="22"/>
              </w:rPr>
              <w:t xml:space="preserve">The Consultant </w:t>
            </w:r>
          </w:p>
          <w:p w14:paraId="54C570F1" w14:textId="77777777" w:rsidR="002132E5" w:rsidRDefault="002132E5" w:rsidP="000B757A">
            <w:pPr>
              <w:spacing w:line="259" w:lineRule="auto"/>
              <w:rPr>
                <w:rFonts w:cstheme="minorHAnsi"/>
                <w:iCs/>
                <w:sz w:val="22"/>
                <w:szCs w:val="22"/>
              </w:rPr>
            </w:pPr>
          </w:p>
        </w:tc>
        <w:tc>
          <w:tcPr>
            <w:tcW w:w="1941" w:type="dxa"/>
            <w:tcBorders>
              <w:top w:val="dotted" w:sz="4" w:space="0" w:color="auto"/>
              <w:left w:val="dotted" w:sz="4" w:space="0" w:color="auto"/>
              <w:bottom w:val="dotted" w:sz="4" w:space="0" w:color="auto"/>
              <w:right w:val="dotted" w:sz="4" w:space="0" w:color="auto"/>
            </w:tcBorders>
          </w:tcPr>
          <w:p w14:paraId="75A5EE86" w14:textId="4CFA7888" w:rsidR="002132E5" w:rsidRDefault="00CF767A" w:rsidP="000B757A">
            <w:pPr>
              <w:spacing w:line="259" w:lineRule="auto"/>
              <w:rPr>
                <w:rFonts w:cstheme="minorHAnsi"/>
                <w:iCs/>
                <w:sz w:val="22"/>
                <w:szCs w:val="22"/>
              </w:rPr>
            </w:pPr>
            <w:r>
              <w:rPr>
                <w:rFonts w:cstheme="minorHAnsi"/>
                <w:iCs/>
                <w:sz w:val="22"/>
                <w:szCs w:val="22"/>
              </w:rPr>
              <w:t xml:space="preserve">Project manger </w:t>
            </w:r>
          </w:p>
        </w:tc>
      </w:tr>
      <w:tr w:rsidR="002132E5" w:rsidRPr="00DE0513" w14:paraId="29FD25BE" w14:textId="79BC7C7E" w:rsidTr="00D12C44">
        <w:trPr>
          <w:trHeight w:val="201"/>
          <w:jc w:val="center"/>
        </w:trPr>
        <w:tc>
          <w:tcPr>
            <w:tcW w:w="4419" w:type="dxa"/>
            <w:tcBorders>
              <w:top w:val="dotted" w:sz="4" w:space="0" w:color="auto"/>
              <w:left w:val="dotted" w:sz="4" w:space="0" w:color="auto"/>
              <w:bottom w:val="dotted" w:sz="4" w:space="0" w:color="auto"/>
              <w:right w:val="dotted" w:sz="4" w:space="0" w:color="auto"/>
            </w:tcBorders>
          </w:tcPr>
          <w:p w14:paraId="3FB76A0D" w14:textId="77777777" w:rsidR="002132E5" w:rsidRDefault="002132E5" w:rsidP="000B757A">
            <w:pPr>
              <w:spacing w:line="259" w:lineRule="auto"/>
              <w:rPr>
                <w:rFonts w:cstheme="minorHAnsi"/>
                <w:iCs/>
                <w:sz w:val="22"/>
                <w:szCs w:val="22"/>
              </w:rPr>
            </w:pPr>
            <w:r>
              <w:rPr>
                <w:rFonts w:cstheme="minorHAnsi"/>
                <w:iCs/>
                <w:sz w:val="22"/>
                <w:szCs w:val="22"/>
              </w:rPr>
              <w:t xml:space="preserve">Meet with educational technical Lead in plan international </w:t>
            </w:r>
          </w:p>
        </w:tc>
        <w:tc>
          <w:tcPr>
            <w:tcW w:w="2155" w:type="dxa"/>
            <w:tcBorders>
              <w:top w:val="dotted" w:sz="4" w:space="0" w:color="auto"/>
              <w:left w:val="dotted" w:sz="4" w:space="0" w:color="auto"/>
              <w:bottom w:val="dotted" w:sz="4" w:space="0" w:color="auto"/>
              <w:right w:val="dotted" w:sz="4" w:space="0" w:color="auto"/>
            </w:tcBorders>
          </w:tcPr>
          <w:p w14:paraId="7A6C5B72" w14:textId="77777777" w:rsidR="002132E5" w:rsidRPr="00DE0513" w:rsidRDefault="002132E5" w:rsidP="000B757A">
            <w:pPr>
              <w:spacing w:line="259" w:lineRule="auto"/>
              <w:rPr>
                <w:rFonts w:cstheme="minorHAnsi"/>
                <w:iCs/>
                <w:sz w:val="22"/>
                <w:szCs w:val="22"/>
              </w:rPr>
            </w:pPr>
            <w:r>
              <w:rPr>
                <w:rFonts w:cstheme="minorHAnsi"/>
                <w:iCs/>
                <w:sz w:val="22"/>
                <w:szCs w:val="22"/>
              </w:rPr>
              <w:t>1 day</w:t>
            </w:r>
          </w:p>
        </w:tc>
        <w:tc>
          <w:tcPr>
            <w:tcW w:w="1941" w:type="dxa"/>
            <w:vMerge/>
            <w:tcBorders>
              <w:left w:val="dotted" w:sz="4" w:space="0" w:color="auto"/>
              <w:right w:val="dotted" w:sz="4" w:space="0" w:color="auto"/>
            </w:tcBorders>
          </w:tcPr>
          <w:p w14:paraId="22644317" w14:textId="77777777" w:rsidR="002132E5" w:rsidRDefault="002132E5" w:rsidP="000B757A">
            <w:pPr>
              <w:spacing w:line="259" w:lineRule="auto"/>
              <w:rPr>
                <w:rFonts w:cstheme="minorHAnsi"/>
                <w:iCs/>
                <w:sz w:val="22"/>
                <w:szCs w:val="22"/>
              </w:rPr>
            </w:pPr>
          </w:p>
        </w:tc>
        <w:tc>
          <w:tcPr>
            <w:tcW w:w="1941" w:type="dxa"/>
            <w:tcBorders>
              <w:top w:val="dotted" w:sz="4" w:space="0" w:color="auto"/>
              <w:left w:val="dotted" w:sz="4" w:space="0" w:color="auto"/>
              <w:bottom w:val="dotted" w:sz="4" w:space="0" w:color="auto"/>
              <w:right w:val="dotted" w:sz="4" w:space="0" w:color="auto"/>
            </w:tcBorders>
          </w:tcPr>
          <w:p w14:paraId="4F00EAAE" w14:textId="48DB7DD4" w:rsidR="002132E5" w:rsidRDefault="007463CC" w:rsidP="000B757A">
            <w:pPr>
              <w:spacing w:line="259" w:lineRule="auto"/>
              <w:rPr>
                <w:rFonts w:cstheme="minorHAnsi"/>
                <w:iCs/>
                <w:sz w:val="22"/>
                <w:szCs w:val="22"/>
              </w:rPr>
            </w:pPr>
            <w:r>
              <w:rPr>
                <w:rFonts w:cstheme="minorHAnsi"/>
                <w:iCs/>
                <w:sz w:val="22"/>
                <w:szCs w:val="22"/>
              </w:rPr>
              <w:t>educational technical Lead</w:t>
            </w:r>
          </w:p>
        </w:tc>
      </w:tr>
      <w:tr w:rsidR="002132E5" w14:paraId="10F9E9A9" w14:textId="7137E741" w:rsidTr="00D12C44">
        <w:trPr>
          <w:trHeight w:val="201"/>
          <w:jc w:val="center"/>
        </w:trPr>
        <w:tc>
          <w:tcPr>
            <w:tcW w:w="4419" w:type="dxa"/>
            <w:tcBorders>
              <w:top w:val="dotted" w:sz="4" w:space="0" w:color="auto"/>
              <w:left w:val="dotted" w:sz="4" w:space="0" w:color="auto"/>
              <w:bottom w:val="dotted" w:sz="4" w:space="0" w:color="auto"/>
              <w:right w:val="dotted" w:sz="4" w:space="0" w:color="auto"/>
            </w:tcBorders>
          </w:tcPr>
          <w:p w14:paraId="6F9DB147" w14:textId="77777777" w:rsidR="002132E5" w:rsidRDefault="002132E5" w:rsidP="000B757A">
            <w:pPr>
              <w:spacing w:line="259" w:lineRule="auto"/>
              <w:rPr>
                <w:rFonts w:cstheme="minorHAnsi"/>
                <w:iCs/>
                <w:sz w:val="22"/>
                <w:szCs w:val="22"/>
              </w:rPr>
            </w:pPr>
            <w:r>
              <w:rPr>
                <w:rFonts w:cstheme="minorHAnsi"/>
                <w:iCs/>
                <w:sz w:val="22"/>
                <w:szCs w:val="22"/>
              </w:rPr>
              <w:t>Meeting with Stakeholders (MOE -Kassala) UNICEF -Kassala field office and Plan international in Kassala.</w:t>
            </w:r>
          </w:p>
        </w:tc>
        <w:tc>
          <w:tcPr>
            <w:tcW w:w="2155" w:type="dxa"/>
            <w:tcBorders>
              <w:top w:val="dotted" w:sz="4" w:space="0" w:color="auto"/>
              <w:left w:val="dotted" w:sz="4" w:space="0" w:color="auto"/>
              <w:bottom w:val="dotted" w:sz="4" w:space="0" w:color="auto"/>
              <w:right w:val="dotted" w:sz="4" w:space="0" w:color="auto"/>
            </w:tcBorders>
          </w:tcPr>
          <w:p w14:paraId="0FA6E708" w14:textId="77777777" w:rsidR="002132E5" w:rsidRDefault="002132E5" w:rsidP="000B757A">
            <w:pPr>
              <w:spacing w:line="259" w:lineRule="auto"/>
              <w:rPr>
                <w:rFonts w:cstheme="minorHAnsi"/>
                <w:iCs/>
                <w:sz w:val="22"/>
                <w:szCs w:val="22"/>
              </w:rPr>
            </w:pPr>
            <w:r>
              <w:rPr>
                <w:rFonts w:cstheme="minorHAnsi"/>
                <w:iCs/>
                <w:sz w:val="22"/>
                <w:szCs w:val="22"/>
              </w:rPr>
              <w:t>1 day</w:t>
            </w:r>
          </w:p>
        </w:tc>
        <w:tc>
          <w:tcPr>
            <w:tcW w:w="1941" w:type="dxa"/>
            <w:vMerge/>
            <w:tcBorders>
              <w:left w:val="dotted" w:sz="4" w:space="0" w:color="auto"/>
              <w:right w:val="dotted" w:sz="4" w:space="0" w:color="auto"/>
            </w:tcBorders>
          </w:tcPr>
          <w:p w14:paraId="5AD430BC" w14:textId="77777777" w:rsidR="002132E5" w:rsidRDefault="002132E5" w:rsidP="000B757A">
            <w:pPr>
              <w:spacing w:line="259" w:lineRule="auto"/>
              <w:rPr>
                <w:rFonts w:cstheme="minorHAnsi"/>
                <w:iCs/>
                <w:sz w:val="22"/>
                <w:szCs w:val="22"/>
              </w:rPr>
            </w:pPr>
          </w:p>
        </w:tc>
        <w:tc>
          <w:tcPr>
            <w:tcW w:w="1941" w:type="dxa"/>
            <w:tcBorders>
              <w:top w:val="dotted" w:sz="4" w:space="0" w:color="auto"/>
              <w:left w:val="dotted" w:sz="4" w:space="0" w:color="auto"/>
              <w:bottom w:val="dotted" w:sz="4" w:space="0" w:color="auto"/>
              <w:right w:val="dotted" w:sz="4" w:space="0" w:color="auto"/>
            </w:tcBorders>
          </w:tcPr>
          <w:p w14:paraId="08AFA4D9" w14:textId="5CAF40AC" w:rsidR="002132E5" w:rsidRDefault="00CA6E55" w:rsidP="000B757A">
            <w:pPr>
              <w:spacing w:line="259" w:lineRule="auto"/>
              <w:rPr>
                <w:rFonts w:cstheme="minorHAnsi"/>
                <w:iCs/>
                <w:sz w:val="22"/>
                <w:szCs w:val="22"/>
              </w:rPr>
            </w:pPr>
            <w:r>
              <w:rPr>
                <w:rFonts w:cstheme="minorHAnsi"/>
                <w:iCs/>
                <w:sz w:val="22"/>
                <w:szCs w:val="22"/>
              </w:rPr>
              <w:t>Project manger</w:t>
            </w:r>
          </w:p>
        </w:tc>
      </w:tr>
      <w:tr w:rsidR="002132E5" w:rsidRPr="00243F17" w14:paraId="2EFE6436" w14:textId="5553D29A" w:rsidTr="00D12C44">
        <w:trPr>
          <w:trHeight w:val="201"/>
          <w:jc w:val="center"/>
        </w:trPr>
        <w:tc>
          <w:tcPr>
            <w:tcW w:w="4419" w:type="dxa"/>
            <w:tcBorders>
              <w:top w:val="dotted" w:sz="4" w:space="0" w:color="auto"/>
              <w:left w:val="dotted" w:sz="4" w:space="0" w:color="auto"/>
              <w:bottom w:val="dotted" w:sz="4" w:space="0" w:color="auto"/>
              <w:right w:val="dotted" w:sz="4" w:space="0" w:color="auto"/>
            </w:tcBorders>
          </w:tcPr>
          <w:p w14:paraId="5E85C45F" w14:textId="77777777" w:rsidR="002132E5" w:rsidRPr="00243F17" w:rsidRDefault="002132E5" w:rsidP="000B757A">
            <w:pPr>
              <w:spacing w:line="259" w:lineRule="auto"/>
              <w:rPr>
                <w:rFonts w:cstheme="minorHAnsi"/>
                <w:iCs/>
                <w:sz w:val="22"/>
                <w:szCs w:val="22"/>
              </w:rPr>
            </w:pPr>
            <w:r>
              <w:rPr>
                <w:rFonts w:cstheme="minorHAnsi"/>
                <w:iCs/>
                <w:sz w:val="22"/>
                <w:szCs w:val="22"/>
              </w:rPr>
              <w:t xml:space="preserve">Conduct orientation </w:t>
            </w:r>
            <w:r w:rsidRPr="00BB3E04">
              <w:rPr>
                <w:rFonts w:cstheme="minorHAnsi"/>
                <w:iCs/>
                <w:sz w:val="22"/>
                <w:szCs w:val="22"/>
              </w:rPr>
              <w:t xml:space="preserve">training </w:t>
            </w:r>
            <w:r>
              <w:rPr>
                <w:rFonts w:cstheme="minorHAnsi"/>
                <w:iCs/>
                <w:sz w:val="22"/>
                <w:szCs w:val="22"/>
              </w:rPr>
              <w:t xml:space="preserve">workshop for data collectors for </w:t>
            </w:r>
            <w:r w:rsidRPr="00C115EE">
              <w:rPr>
                <w:rFonts w:ascii="Calibri" w:hAnsi="Calibri" w:cs="Calibri"/>
                <w:sz w:val="22"/>
              </w:rPr>
              <w:t>Study of Early Childhood Education ECE access</w:t>
            </w:r>
            <w:r>
              <w:rPr>
                <w:rFonts w:ascii="Calibri" w:hAnsi="Calibri" w:cs="Calibri"/>
                <w:sz w:val="22"/>
              </w:rPr>
              <w:t>.</w:t>
            </w:r>
          </w:p>
        </w:tc>
        <w:tc>
          <w:tcPr>
            <w:tcW w:w="2155" w:type="dxa"/>
            <w:tcBorders>
              <w:top w:val="dotted" w:sz="4" w:space="0" w:color="auto"/>
              <w:left w:val="dotted" w:sz="4" w:space="0" w:color="auto"/>
              <w:bottom w:val="dotted" w:sz="4" w:space="0" w:color="auto"/>
              <w:right w:val="dotted" w:sz="4" w:space="0" w:color="auto"/>
            </w:tcBorders>
          </w:tcPr>
          <w:p w14:paraId="4CCB5165" w14:textId="77777777" w:rsidR="002132E5" w:rsidRPr="00243F17" w:rsidRDefault="002132E5" w:rsidP="000B757A">
            <w:pPr>
              <w:spacing w:line="259" w:lineRule="auto"/>
              <w:rPr>
                <w:rFonts w:cstheme="minorHAnsi"/>
                <w:iCs/>
                <w:sz w:val="22"/>
                <w:szCs w:val="22"/>
              </w:rPr>
            </w:pPr>
            <w:r>
              <w:rPr>
                <w:rFonts w:cstheme="minorHAnsi"/>
                <w:iCs/>
                <w:sz w:val="22"/>
                <w:szCs w:val="22"/>
              </w:rPr>
              <w:t>1</w:t>
            </w:r>
            <w:r w:rsidRPr="00243F17">
              <w:rPr>
                <w:rFonts w:cstheme="minorHAnsi"/>
                <w:iCs/>
                <w:sz w:val="22"/>
                <w:szCs w:val="22"/>
              </w:rPr>
              <w:t xml:space="preserve"> day</w:t>
            </w:r>
          </w:p>
        </w:tc>
        <w:tc>
          <w:tcPr>
            <w:tcW w:w="1941" w:type="dxa"/>
            <w:vMerge/>
            <w:tcBorders>
              <w:left w:val="dotted" w:sz="4" w:space="0" w:color="auto"/>
              <w:right w:val="dotted" w:sz="4" w:space="0" w:color="auto"/>
            </w:tcBorders>
          </w:tcPr>
          <w:p w14:paraId="5C7BB99F" w14:textId="77777777" w:rsidR="002132E5" w:rsidRDefault="002132E5" w:rsidP="000B757A">
            <w:pPr>
              <w:spacing w:line="259" w:lineRule="auto"/>
              <w:rPr>
                <w:rFonts w:cstheme="minorHAnsi"/>
                <w:iCs/>
                <w:sz w:val="22"/>
                <w:szCs w:val="22"/>
              </w:rPr>
            </w:pPr>
          </w:p>
        </w:tc>
        <w:tc>
          <w:tcPr>
            <w:tcW w:w="1941" w:type="dxa"/>
            <w:tcBorders>
              <w:top w:val="dotted" w:sz="4" w:space="0" w:color="auto"/>
              <w:left w:val="dotted" w:sz="4" w:space="0" w:color="auto"/>
              <w:bottom w:val="dotted" w:sz="4" w:space="0" w:color="auto"/>
              <w:right w:val="dotted" w:sz="4" w:space="0" w:color="auto"/>
            </w:tcBorders>
          </w:tcPr>
          <w:p w14:paraId="0BC33983" w14:textId="034F6CFB" w:rsidR="002132E5" w:rsidRDefault="00C21989" w:rsidP="000B757A">
            <w:pPr>
              <w:spacing w:line="259" w:lineRule="auto"/>
              <w:rPr>
                <w:rFonts w:cstheme="minorHAnsi"/>
                <w:iCs/>
                <w:sz w:val="22"/>
                <w:szCs w:val="22"/>
              </w:rPr>
            </w:pPr>
            <w:r>
              <w:rPr>
                <w:rFonts w:cstheme="minorHAnsi"/>
                <w:iCs/>
                <w:sz w:val="22"/>
                <w:szCs w:val="22"/>
              </w:rPr>
              <w:t>PM + MOE</w:t>
            </w:r>
          </w:p>
        </w:tc>
      </w:tr>
      <w:tr w:rsidR="002132E5" w:rsidRPr="00243F17" w14:paraId="74854D02" w14:textId="5B8208B7" w:rsidTr="00D12C44">
        <w:trPr>
          <w:jc w:val="center"/>
        </w:trPr>
        <w:tc>
          <w:tcPr>
            <w:tcW w:w="4419" w:type="dxa"/>
            <w:tcBorders>
              <w:top w:val="dotted" w:sz="4" w:space="0" w:color="auto"/>
              <w:left w:val="dotted" w:sz="4" w:space="0" w:color="auto"/>
              <w:bottom w:val="dotted" w:sz="4" w:space="0" w:color="auto"/>
              <w:right w:val="dotted" w:sz="4" w:space="0" w:color="auto"/>
            </w:tcBorders>
          </w:tcPr>
          <w:p w14:paraId="70574142" w14:textId="77777777" w:rsidR="002132E5" w:rsidRPr="00243F17" w:rsidRDefault="002132E5" w:rsidP="000B757A">
            <w:pPr>
              <w:spacing w:line="259" w:lineRule="auto"/>
              <w:rPr>
                <w:rFonts w:cstheme="minorHAnsi"/>
                <w:iCs/>
                <w:sz w:val="22"/>
                <w:szCs w:val="22"/>
              </w:rPr>
            </w:pPr>
            <w:r>
              <w:rPr>
                <w:rFonts w:cstheme="minorHAnsi"/>
                <w:iCs/>
                <w:sz w:val="22"/>
                <w:szCs w:val="22"/>
              </w:rPr>
              <w:t xml:space="preserve">Conduct orientation </w:t>
            </w:r>
            <w:r w:rsidRPr="00BB3E04">
              <w:rPr>
                <w:rFonts w:cstheme="minorHAnsi"/>
                <w:iCs/>
                <w:sz w:val="22"/>
                <w:szCs w:val="22"/>
              </w:rPr>
              <w:t xml:space="preserve">training </w:t>
            </w:r>
            <w:r>
              <w:rPr>
                <w:rFonts w:cstheme="minorHAnsi"/>
                <w:iCs/>
                <w:sz w:val="22"/>
                <w:szCs w:val="22"/>
              </w:rPr>
              <w:t xml:space="preserve">workshop for data collectors </w:t>
            </w:r>
            <w:r w:rsidRPr="00675FA7">
              <w:rPr>
                <w:rStyle w:val="eop"/>
                <w:rFonts w:cstheme="minorHAnsi"/>
                <w:sz w:val="22"/>
              </w:rPr>
              <w:t>baseline Study</w:t>
            </w:r>
            <w:r w:rsidRPr="00ED7A23">
              <w:rPr>
                <w:rStyle w:val="eop"/>
                <w:rFonts w:cstheme="minorHAnsi"/>
                <w:sz w:val="22"/>
                <w:szCs w:val="22"/>
              </w:rPr>
              <w:t xml:space="preserve"> </w:t>
            </w:r>
            <w:r w:rsidRPr="000F65BB">
              <w:rPr>
                <w:rFonts w:ascii="Arial" w:hAnsi="Arial" w:cs="Arial"/>
                <w:sz w:val="20"/>
                <w:szCs w:val="20"/>
              </w:rPr>
              <w:t>based on the access</w:t>
            </w:r>
            <w:r>
              <w:rPr>
                <w:rFonts w:ascii="Arial" w:hAnsi="Arial" w:cs="Arial"/>
                <w:sz w:val="20"/>
                <w:szCs w:val="20"/>
              </w:rPr>
              <w:t>.</w:t>
            </w:r>
          </w:p>
        </w:tc>
        <w:tc>
          <w:tcPr>
            <w:tcW w:w="2155" w:type="dxa"/>
            <w:tcBorders>
              <w:top w:val="dotted" w:sz="4" w:space="0" w:color="auto"/>
              <w:left w:val="dotted" w:sz="4" w:space="0" w:color="auto"/>
              <w:bottom w:val="dotted" w:sz="4" w:space="0" w:color="auto"/>
              <w:right w:val="dotted" w:sz="4" w:space="0" w:color="auto"/>
            </w:tcBorders>
          </w:tcPr>
          <w:p w14:paraId="5E6F726B" w14:textId="77777777" w:rsidR="002132E5" w:rsidRPr="00243F17" w:rsidRDefault="002132E5" w:rsidP="000B757A">
            <w:pPr>
              <w:spacing w:line="259" w:lineRule="auto"/>
              <w:rPr>
                <w:rFonts w:cstheme="minorHAnsi"/>
                <w:iCs/>
                <w:sz w:val="22"/>
                <w:szCs w:val="22"/>
              </w:rPr>
            </w:pPr>
            <w:r w:rsidRPr="00243F17">
              <w:rPr>
                <w:rFonts w:cstheme="minorHAnsi"/>
                <w:iCs/>
                <w:sz w:val="22"/>
                <w:szCs w:val="22"/>
              </w:rPr>
              <w:t>1 day</w:t>
            </w:r>
          </w:p>
        </w:tc>
        <w:tc>
          <w:tcPr>
            <w:tcW w:w="1941" w:type="dxa"/>
            <w:vMerge/>
            <w:tcBorders>
              <w:left w:val="dotted" w:sz="4" w:space="0" w:color="auto"/>
              <w:right w:val="dotted" w:sz="4" w:space="0" w:color="auto"/>
            </w:tcBorders>
          </w:tcPr>
          <w:p w14:paraId="65C9B503" w14:textId="77777777" w:rsidR="002132E5" w:rsidRPr="00243F17" w:rsidRDefault="002132E5" w:rsidP="000B757A">
            <w:pPr>
              <w:spacing w:line="259" w:lineRule="auto"/>
              <w:rPr>
                <w:rFonts w:cstheme="minorHAnsi"/>
                <w:iCs/>
                <w:sz w:val="22"/>
                <w:szCs w:val="22"/>
              </w:rPr>
            </w:pPr>
          </w:p>
        </w:tc>
        <w:tc>
          <w:tcPr>
            <w:tcW w:w="1941" w:type="dxa"/>
            <w:tcBorders>
              <w:top w:val="dotted" w:sz="4" w:space="0" w:color="auto"/>
              <w:left w:val="dotted" w:sz="4" w:space="0" w:color="auto"/>
              <w:bottom w:val="dotted" w:sz="4" w:space="0" w:color="auto"/>
              <w:right w:val="dotted" w:sz="4" w:space="0" w:color="auto"/>
            </w:tcBorders>
          </w:tcPr>
          <w:p w14:paraId="2695422D" w14:textId="77777777" w:rsidR="002132E5" w:rsidRPr="00243F17" w:rsidRDefault="002132E5" w:rsidP="000B757A">
            <w:pPr>
              <w:spacing w:line="259" w:lineRule="auto"/>
              <w:rPr>
                <w:rFonts w:cstheme="minorHAnsi"/>
                <w:iCs/>
                <w:sz w:val="22"/>
                <w:szCs w:val="22"/>
              </w:rPr>
            </w:pPr>
          </w:p>
        </w:tc>
      </w:tr>
      <w:tr w:rsidR="00885D05" w:rsidRPr="00243F17" w14:paraId="0FEEEBB6" w14:textId="47188F30" w:rsidTr="005217F0">
        <w:trPr>
          <w:jc w:val="center"/>
        </w:trPr>
        <w:tc>
          <w:tcPr>
            <w:tcW w:w="4419" w:type="dxa"/>
            <w:tcBorders>
              <w:top w:val="dotted" w:sz="4" w:space="0" w:color="auto"/>
              <w:left w:val="dotted" w:sz="4" w:space="0" w:color="auto"/>
              <w:bottom w:val="dotted" w:sz="4" w:space="0" w:color="auto"/>
              <w:right w:val="dotted" w:sz="4" w:space="0" w:color="auto"/>
            </w:tcBorders>
          </w:tcPr>
          <w:p w14:paraId="38E83346" w14:textId="77777777" w:rsidR="00885D05" w:rsidRDefault="00885D05" w:rsidP="000B757A">
            <w:pPr>
              <w:rPr>
                <w:rFonts w:cstheme="minorHAnsi"/>
                <w:iCs/>
                <w:sz w:val="22"/>
                <w:szCs w:val="22"/>
              </w:rPr>
            </w:pPr>
            <w:r>
              <w:rPr>
                <w:rFonts w:cstheme="minorHAnsi"/>
                <w:iCs/>
                <w:sz w:val="22"/>
                <w:szCs w:val="22"/>
              </w:rPr>
              <w:lastRenderedPageBreak/>
              <w:t xml:space="preserve">Implementation of </w:t>
            </w:r>
            <w:r w:rsidRPr="00C578B7">
              <w:rPr>
                <w:rFonts w:ascii="Helvetica" w:eastAsia="Times New Roman" w:hAnsi="Helvetica" w:cs="Helvetica"/>
                <w:sz w:val="20"/>
                <w:szCs w:val="22"/>
                <w:lang w:bidi="ar-SA"/>
              </w:rPr>
              <w:t>Baseline Study</w:t>
            </w:r>
            <w:r>
              <w:rPr>
                <w:rFonts w:ascii="Helvetica" w:eastAsia="Times New Roman" w:hAnsi="Helvetica" w:cs="Helvetica"/>
                <w:lang w:bidi="ar-SA"/>
              </w:rPr>
              <w:t xml:space="preserve"> and </w:t>
            </w:r>
            <w:r w:rsidRPr="008E3188">
              <w:rPr>
                <w:rFonts w:ascii="Calibri" w:eastAsia="Times New Roman" w:hAnsi="Calibri" w:cs="Calibri"/>
                <w:sz w:val="22"/>
                <w:lang w:bidi="ar-SA"/>
              </w:rPr>
              <w:t>Study of Early Childhood Education ECE access in the selected localities and site selection</w:t>
            </w:r>
          </w:p>
        </w:tc>
        <w:tc>
          <w:tcPr>
            <w:tcW w:w="2155" w:type="dxa"/>
            <w:tcBorders>
              <w:top w:val="dotted" w:sz="4" w:space="0" w:color="auto"/>
              <w:left w:val="dotted" w:sz="4" w:space="0" w:color="auto"/>
              <w:bottom w:val="dotted" w:sz="4" w:space="0" w:color="auto"/>
              <w:right w:val="dotted" w:sz="4" w:space="0" w:color="auto"/>
            </w:tcBorders>
          </w:tcPr>
          <w:p w14:paraId="3F03CD7C" w14:textId="77777777" w:rsidR="00885D05" w:rsidRPr="00243F17" w:rsidRDefault="00885D05" w:rsidP="000B757A">
            <w:pPr>
              <w:spacing w:line="259" w:lineRule="auto"/>
              <w:rPr>
                <w:rFonts w:cstheme="minorHAnsi"/>
                <w:iCs/>
                <w:sz w:val="22"/>
                <w:szCs w:val="22"/>
              </w:rPr>
            </w:pPr>
            <w:r>
              <w:rPr>
                <w:rFonts w:cstheme="minorHAnsi"/>
                <w:iCs/>
                <w:sz w:val="22"/>
                <w:szCs w:val="22"/>
              </w:rPr>
              <w:t>5 days</w:t>
            </w:r>
          </w:p>
        </w:tc>
        <w:tc>
          <w:tcPr>
            <w:tcW w:w="1941" w:type="dxa"/>
            <w:vMerge/>
            <w:tcBorders>
              <w:left w:val="dotted" w:sz="4" w:space="0" w:color="auto"/>
              <w:right w:val="dotted" w:sz="4" w:space="0" w:color="auto"/>
            </w:tcBorders>
          </w:tcPr>
          <w:p w14:paraId="4A55A93C" w14:textId="77777777" w:rsidR="00885D05" w:rsidRDefault="00885D05" w:rsidP="000B757A">
            <w:pPr>
              <w:spacing w:line="259" w:lineRule="auto"/>
              <w:rPr>
                <w:rFonts w:cstheme="minorHAnsi"/>
                <w:iCs/>
                <w:sz w:val="22"/>
                <w:szCs w:val="22"/>
              </w:rPr>
            </w:pPr>
          </w:p>
        </w:tc>
        <w:tc>
          <w:tcPr>
            <w:tcW w:w="1941" w:type="dxa"/>
            <w:vMerge w:val="restart"/>
            <w:tcBorders>
              <w:top w:val="dotted" w:sz="4" w:space="0" w:color="auto"/>
              <w:left w:val="dotted" w:sz="4" w:space="0" w:color="auto"/>
              <w:right w:val="dotted" w:sz="4" w:space="0" w:color="auto"/>
            </w:tcBorders>
          </w:tcPr>
          <w:p w14:paraId="143A1249" w14:textId="073A8211" w:rsidR="00885D05" w:rsidRDefault="001B09AA" w:rsidP="000B757A">
            <w:pPr>
              <w:spacing w:line="259" w:lineRule="auto"/>
              <w:rPr>
                <w:rFonts w:cstheme="minorHAnsi"/>
                <w:iCs/>
                <w:sz w:val="22"/>
                <w:szCs w:val="22"/>
              </w:rPr>
            </w:pPr>
            <w:r>
              <w:rPr>
                <w:rFonts w:cstheme="minorHAnsi"/>
                <w:iCs/>
                <w:sz w:val="22"/>
                <w:szCs w:val="22"/>
              </w:rPr>
              <w:t>PO, PM</w:t>
            </w:r>
            <w:r w:rsidR="00885D05">
              <w:rPr>
                <w:rFonts w:cstheme="minorHAnsi"/>
                <w:iCs/>
                <w:sz w:val="22"/>
                <w:szCs w:val="22"/>
              </w:rPr>
              <w:t xml:space="preserve"> and MOE</w:t>
            </w:r>
          </w:p>
        </w:tc>
      </w:tr>
      <w:tr w:rsidR="00885D05" w:rsidRPr="00243F17" w14:paraId="374E1560" w14:textId="12DC38F0" w:rsidTr="005217F0">
        <w:trPr>
          <w:jc w:val="center"/>
        </w:trPr>
        <w:tc>
          <w:tcPr>
            <w:tcW w:w="4419" w:type="dxa"/>
            <w:tcBorders>
              <w:top w:val="dotted" w:sz="4" w:space="0" w:color="auto"/>
              <w:left w:val="dotted" w:sz="4" w:space="0" w:color="auto"/>
              <w:bottom w:val="dotted" w:sz="4" w:space="0" w:color="auto"/>
              <w:right w:val="dotted" w:sz="4" w:space="0" w:color="auto"/>
            </w:tcBorders>
          </w:tcPr>
          <w:p w14:paraId="5BD55A8A" w14:textId="77777777" w:rsidR="00885D05" w:rsidRPr="00243F17" w:rsidRDefault="00885D05" w:rsidP="000B757A">
            <w:pPr>
              <w:spacing w:line="259" w:lineRule="auto"/>
              <w:rPr>
                <w:rFonts w:cstheme="minorHAnsi"/>
                <w:iCs/>
                <w:sz w:val="22"/>
                <w:szCs w:val="22"/>
              </w:rPr>
            </w:pPr>
            <w:r w:rsidRPr="00A26DBF">
              <w:rPr>
                <w:rFonts w:cstheme="minorHAnsi"/>
                <w:iCs/>
                <w:sz w:val="22"/>
                <w:szCs w:val="22"/>
              </w:rPr>
              <w:t xml:space="preserve">Presentation of key findings </w:t>
            </w:r>
            <w:r>
              <w:rPr>
                <w:rFonts w:cstheme="minorHAnsi"/>
                <w:iCs/>
                <w:sz w:val="22"/>
                <w:szCs w:val="22"/>
              </w:rPr>
              <w:t xml:space="preserve">of results </w:t>
            </w:r>
          </w:p>
        </w:tc>
        <w:tc>
          <w:tcPr>
            <w:tcW w:w="2155" w:type="dxa"/>
            <w:tcBorders>
              <w:top w:val="dotted" w:sz="4" w:space="0" w:color="auto"/>
              <w:left w:val="dotted" w:sz="4" w:space="0" w:color="auto"/>
              <w:bottom w:val="dotted" w:sz="4" w:space="0" w:color="auto"/>
              <w:right w:val="dotted" w:sz="4" w:space="0" w:color="auto"/>
            </w:tcBorders>
          </w:tcPr>
          <w:p w14:paraId="22FF4D88" w14:textId="77777777" w:rsidR="00885D05" w:rsidRPr="00243F17" w:rsidRDefault="00885D05" w:rsidP="000B757A">
            <w:pPr>
              <w:spacing w:line="259" w:lineRule="auto"/>
              <w:rPr>
                <w:rFonts w:cstheme="minorHAnsi"/>
                <w:iCs/>
                <w:sz w:val="22"/>
                <w:szCs w:val="22"/>
              </w:rPr>
            </w:pPr>
            <w:r>
              <w:rPr>
                <w:rFonts w:cstheme="minorHAnsi"/>
                <w:iCs/>
                <w:sz w:val="22"/>
                <w:szCs w:val="22"/>
              </w:rPr>
              <w:t>1 day</w:t>
            </w:r>
          </w:p>
        </w:tc>
        <w:tc>
          <w:tcPr>
            <w:tcW w:w="1941" w:type="dxa"/>
            <w:vMerge/>
            <w:tcBorders>
              <w:left w:val="dotted" w:sz="4" w:space="0" w:color="auto"/>
              <w:right w:val="dotted" w:sz="4" w:space="0" w:color="auto"/>
            </w:tcBorders>
          </w:tcPr>
          <w:p w14:paraId="62A043E7" w14:textId="77777777" w:rsidR="00885D05" w:rsidRDefault="00885D05" w:rsidP="000B757A">
            <w:pPr>
              <w:spacing w:line="259" w:lineRule="auto"/>
              <w:rPr>
                <w:rFonts w:cstheme="minorHAnsi"/>
                <w:iCs/>
                <w:sz w:val="22"/>
                <w:szCs w:val="22"/>
              </w:rPr>
            </w:pPr>
          </w:p>
        </w:tc>
        <w:tc>
          <w:tcPr>
            <w:tcW w:w="1941" w:type="dxa"/>
            <w:vMerge/>
            <w:tcBorders>
              <w:left w:val="dotted" w:sz="4" w:space="0" w:color="auto"/>
              <w:right w:val="dotted" w:sz="4" w:space="0" w:color="auto"/>
            </w:tcBorders>
          </w:tcPr>
          <w:p w14:paraId="25810E6E" w14:textId="77777777" w:rsidR="00885D05" w:rsidRDefault="00885D05" w:rsidP="000B757A">
            <w:pPr>
              <w:spacing w:line="259" w:lineRule="auto"/>
              <w:rPr>
                <w:rFonts w:cstheme="minorHAnsi"/>
                <w:iCs/>
                <w:sz w:val="22"/>
                <w:szCs w:val="22"/>
              </w:rPr>
            </w:pPr>
          </w:p>
        </w:tc>
      </w:tr>
      <w:tr w:rsidR="00885D05" w:rsidRPr="00243F17" w14:paraId="38A1654B" w14:textId="63135120" w:rsidTr="005217F0">
        <w:trPr>
          <w:jc w:val="center"/>
        </w:trPr>
        <w:tc>
          <w:tcPr>
            <w:tcW w:w="4419" w:type="dxa"/>
            <w:tcBorders>
              <w:top w:val="dotted" w:sz="4" w:space="0" w:color="auto"/>
              <w:left w:val="dotted" w:sz="4" w:space="0" w:color="auto"/>
              <w:bottom w:val="dotted" w:sz="4" w:space="0" w:color="auto"/>
              <w:right w:val="dotted" w:sz="4" w:space="0" w:color="auto"/>
            </w:tcBorders>
          </w:tcPr>
          <w:p w14:paraId="4996DBD7" w14:textId="77777777" w:rsidR="00885D05" w:rsidRPr="00243F17" w:rsidRDefault="00885D05" w:rsidP="000B757A">
            <w:pPr>
              <w:spacing w:line="259" w:lineRule="auto"/>
              <w:rPr>
                <w:rFonts w:cstheme="minorHAnsi"/>
                <w:iCs/>
                <w:sz w:val="22"/>
                <w:szCs w:val="22"/>
              </w:rPr>
            </w:pPr>
            <w:r w:rsidRPr="00243F17">
              <w:rPr>
                <w:rFonts w:cstheme="minorHAnsi"/>
                <w:iCs/>
                <w:sz w:val="22"/>
                <w:szCs w:val="22"/>
              </w:rPr>
              <w:t xml:space="preserve">Draft </w:t>
            </w:r>
            <w:proofErr w:type="gramStart"/>
            <w:r w:rsidRPr="00243F17">
              <w:rPr>
                <w:rFonts w:cstheme="minorHAnsi"/>
                <w:iCs/>
                <w:sz w:val="22"/>
                <w:szCs w:val="22"/>
              </w:rPr>
              <w:t xml:space="preserve">final </w:t>
            </w:r>
            <w:r>
              <w:rPr>
                <w:rFonts w:cstheme="minorHAnsi"/>
                <w:iCs/>
                <w:sz w:val="22"/>
                <w:szCs w:val="22"/>
              </w:rPr>
              <w:t>result</w:t>
            </w:r>
            <w:proofErr w:type="gramEnd"/>
            <w:r>
              <w:rPr>
                <w:rFonts w:cstheme="minorHAnsi"/>
                <w:iCs/>
                <w:sz w:val="22"/>
                <w:szCs w:val="22"/>
              </w:rPr>
              <w:t xml:space="preserve"> </w:t>
            </w:r>
            <w:r w:rsidRPr="00243F17">
              <w:rPr>
                <w:rFonts w:cstheme="minorHAnsi"/>
                <w:iCs/>
                <w:sz w:val="22"/>
                <w:szCs w:val="22"/>
              </w:rPr>
              <w:t>report</w:t>
            </w:r>
          </w:p>
        </w:tc>
        <w:tc>
          <w:tcPr>
            <w:tcW w:w="2155" w:type="dxa"/>
            <w:tcBorders>
              <w:top w:val="dotted" w:sz="4" w:space="0" w:color="auto"/>
              <w:left w:val="dotted" w:sz="4" w:space="0" w:color="auto"/>
              <w:bottom w:val="dotted" w:sz="4" w:space="0" w:color="auto"/>
              <w:right w:val="dotted" w:sz="4" w:space="0" w:color="auto"/>
            </w:tcBorders>
          </w:tcPr>
          <w:p w14:paraId="3B7CAA63" w14:textId="77777777" w:rsidR="00885D05" w:rsidRPr="00243F17" w:rsidRDefault="00885D05" w:rsidP="000B757A">
            <w:pPr>
              <w:spacing w:line="259" w:lineRule="auto"/>
              <w:rPr>
                <w:rFonts w:cstheme="minorHAnsi"/>
                <w:iCs/>
                <w:sz w:val="22"/>
                <w:szCs w:val="22"/>
              </w:rPr>
            </w:pPr>
            <w:r>
              <w:rPr>
                <w:rFonts w:cstheme="minorHAnsi"/>
                <w:iCs/>
                <w:sz w:val="22"/>
                <w:szCs w:val="22"/>
              </w:rPr>
              <w:t>3</w:t>
            </w:r>
            <w:r w:rsidRPr="00243F17">
              <w:rPr>
                <w:rFonts w:cstheme="minorHAnsi"/>
                <w:iCs/>
                <w:sz w:val="22"/>
                <w:szCs w:val="22"/>
              </w:rPr>
              <w:t xml:space="preserve"> days</w:t>
            </w:r>
          </w:p>
        </w:tc>
        <w:tc>
          <w:tcPr>
            <w:tcW w:w="1941" w:type="dxa"/>
            <w:vMerge/>
            <w:tcBorders>
              <w:left w:val="dotted" w:sz="4" w:space="0" w:color="auto"/>
              <w:right w:val="dotted" w:sz="4" w:space="0" w:color="auto"/>
            </w:tcBorders>
          </w:tcPr>
          <w:p w14:paraId="4671ADBC" w14:textId="77777777" w:rsidR="00885D05" w:rsidRDefault="00885D05" w:rsidP="000B757A">
            <w:pPr>
              <w:spacing w:line="259" w:lineRule="auto"/>
              <w:rPr>
                <w:rFonts w:cstheme="minorHAnsi"/>
                <w:iCs/>
                <w:sz w:val="22"/>
                <w:szCs w:val="22"/>
              </w:rPr>
            </w:pPr>
          </w:p>
        </w:tc>
        <w:tc>
          <w:tcPr>
            <w:tcW w:w="1941" w:type="dxa"/>
            <w:vMerge/>
            <w:tcBorders>
              <w:left w:val="dotted" w:sz="4" w:space="0" w:color="auto"/>
              <w:right w:val="dotted" w:sz="4" w:space="0" w:color="auto"/>
            </w:tcBorders>
          </w:tcPr>
          <w:p w14:paraId="771C172E" w14:textId="77777777" w:rsidR="00885D05" w:rsidRDefault="00885D05" w:rsidP="000B757A">
            <w:pPr>
              <w:spacing w:line="259" w:lineRule="auto"/>
              <w:rPr>
                <w:rFonts w:cstheme="minorHAnsi"/>
                <w:iCs/>
                <w:sz w:val="22"/>
                <w:szCs w:val="22"/>
              </w:rPr>
            </w:pPr>
          </w:p>
        </w:tc>
      </w:tr>
      <w:tr w:rsidR="00885D05" w:rsidRPr="00243F17" w14:paraId="603F12C3" w14:textId="0BB248C2" w:rsidTr="005217F0">
        <w:trPr>
          <w:jc w:val="center"/>
        </w:trPr>
        <w:tc>
          <w:tcPr>
            <w:tcW w:w="4419" w:type="dxa"/>
            <w:tcBorders>
              <w:top w:val="dotted" w:sz="4" w:space="0" w:color="auto"/>
              <w:left w:val="dotted" w:sz="4" w:space="0" w:color="auto"/>
              <w:bottom w:val="dotted" w:sz="4" w:space="0" w:color="auto"/>
              <w:right w:val="dotted" w:sz="4" w:space="0" w:color="auto"/>
            </w:tcBorders>
          </w:tcPr>
          <w:p w14:paraId="22B7B31B" w14:textId="77777777" w:rsidR="00885D05" w:rsidRPr="00243F17" w:rsidRDefault="00885D05" w:rsidP="000B757A">
            <w:pPr>
              <w:spacing w:line="259" w:lineRule="auto"/>
              <w:rPr>
                <w:rFonts w:cstheme="minorHAnsi"/>
                <w:iCs/>
                <w:sz w:val="22"/>
                <w:szCs w:val="22"/>
              </w:rPr>
            </w:pPr>
            <w:r w:rsidRPr="00243F17">
              <w:rPr>
                <w:rFonts w:cstheme="minorHAnsi"/>
                <w:iCs/>
                <w:sz w:val="22"/>
                <w:szCs w:val="22"/>
              </w:rPr>
              <w:t>Final report</w:t>
            </w:r>
          </w:p>
        </w:tc>
        <w:tc>
          <w:tcPr>
            <w:tcW w:w="2155" w:type="dxa"/>
            <w:tcBorders>
              <w:top w:val="dotted" w:sz="4" w:space="0" w:color="auto"/>
              <w:left w:val="dotted" w:sz="4" w:space="0" w:color="auto"/>
              <w:bottom w:val="dotted" w:sz="4" w:space="0" w:color="auto"/>
              <w:right w:val="dotted" w:sz="4" w:space="0" w:color="auto"/>
            </w:tcBorders>
          </w:tcPr>
          <w:p w14:paraId="7C5EE9DF" w14:textId="77777777" w:rsidR="00885D05" w:rsidRPr="00243F17" w:rsidRDefault="00885D05" w:rsidP="000B757A">
            <w:pPr>
              <w:spacing w:line="259" w:lineRule="auto"/>
              <w:rPr>
                <w:rFonts w:cstheme="minorHAnsi"/>
                <w:iCs/>
                <w:sz w:val="22"/>
                <w:szCs w:val="22"/>
              </w:rPr>
            </w:pPr>
            <w:r>
              <w:rPr>
                <w:rFonts w:cstheme="minorHAnsi"/>
                <w:iCs/>
                <w:sz w:val="22"/>
                <w:szCs w:val="22"/>
              </w:rPr>
              <w:t>2</w:t>
            </w:r>
            <w:r w:rsidRPr="00243F17">
              <w:rPr>
                <w:rFonts w:cstheme="minorHAnsi"/>
                <w:iCs/>
                <w:sz w:val="22"/>
                <w:szCs w:val="22"/>
              </w:rPr>
              <w:t xml:space="preserve"> days</w:t>
            </w:r>
          </w:p>
        </w:tc>
        <w:tc>
          <w:tcPr>
            <w:tcW w:w="1941" w:type="dxa"/>
            <w:vMerge/>
            <w:tcBorders>
              <w:left w:val="dotted" w:sz="4" w:space="0" w:color="auto"/>
              <w:bottom w:val="dotted" w:sz="4" w:space="0" w:color="auto"/>
              <w:right w:val="dotted" w:sz="4" w:space="0" w:color="auto"/>
            </w:tcBorders>
          </w:tcPr>
          <w:p w14:paraId="5CF9E8DA" w14:textId="77777777" w:rsidR="00885D05" w:rsidRDefault="00885D05" w:rsidP="000B757A">
            <w:pPr>
              <w:spacing w:line="259" w:lineRule="auto"/>
              <w:rPr>
                <w:rFonts w:cstheme="minorHAnsi"/>
                <w:iCs/>
                <w:sz w:val="22"/>
                <w:szCs w:val="22"/>
              </w:rPr>
            </w:pPr>
          </w:p>
        </w:tc>
        <w:tc>
          <w:tcPr>
            <w:tcW w:w="1941" w:type="dxa"/>
            <w:vMerge/>
            <w:tcBorders>
              <w:left w:val="dotted" w:sz="4" w:space="0" w:color="auto"/>
              <w:bottom w:val="dotted" w:sz="4" w:space="0" w:color="auto"/>
              <w:right w:val="dotted" w:sz="4" w:space="0" w:color="auto"/>
            </w:tcBorders>
          </w:tcPr>
          <w:p w14:paraId="519DF67E" w14:textId="77777777" w:rsidR="00885D05" w:rsidRDefault="00885D05" w:rsidP="000B757A">
            <w:pPr>
              <w:spacing w:line="259" w:lineRule="auto"/>
              <w:rPr>
                <w:rFonts w:cstheme="minorHAnsi"/>
                <w:iCs/>
                <w:sz w:val="22"/>
                <w:szCs w:val="22"/>
              </w:rPr>
            </w:pPr>
          </w:p>
        </w:tc>
      </w:tr>
      <w:tr w:rsidR="006045EC" w:rsidRPr="00243F17" w14:paraId="4BD19575" w14:textId="34062C92" w:rsidTr="006045EC">
        <w:trPr>
          <w:jc w:val="center"/>
        </w:trPr>
        <w:tc>
          <w:tcPr>
            <w:tcW w:w="4419" w:type="dxa"/>
            <w:tcBorders>
              <w:top w:val="dotted" w:sz="4" w:space="0" w:color="auto"/>
              <w:left w:val="dotted" w:sz="4" w:space="0" w:color="auto"/>
              <w:bottom w:val="dotted" w:sz="4" w:space="0" w:color="auto"/>
              <w:right w:val="dotted" w:sz="4" w:space="0" w:color="auto"/>
            </w:tcBorders>
          </w:tcPr>
          <w:p w14:paraId="6EBF9B54" w14:textId="77777777" w:rsidR="006045EC" w:rsidRPr="00243F17" w:rsidRDefault="006045EC" w:rsidP="000B757A">
            <w:pPr>
              <w:spacing w:line="259" w:lineRule="auto"/>
              <w:rPr>
                <w:rFonts w:cstheme="minorHAnsi"/>
                <w:iCs/>
                <w:sz w:val="22"/>
                <w:szCs w:val="22"/>
              </w:rPr>
            </w:pPr>
            <w:r w:rsidRPr="00243F17">
              <w:rPr>
                <w:rFonts w:cstheme="minorHAnsi"/>
                <w:iCs/>
                <w:sz w:val="22"/>
                <w:szCs w:val="22"/>
              </w:rPr>
              <w:t>Total</w:t>
            </w:r>
          </w:p>
        </w:tc>
        <w:tc>
          <w:tcPr>
            <w:tcW w:w="2155" w:type="dxa"/>
            <w:tcBorders>
              <w:top w:val="dotted" w:sz="4" w:space="0" w:color="auto"/>
              <w:left w:val="dotted" w:sz="4" w:space="0" w:color="auto"/>
              <w:bottom w:val="dotted" w:sz="4" w:space="0" w:color="auto"/>
              <w:right w:val="dotted" w:sz="4" w:space="0" w:color="auto"/>
            </w:tcBorders>
          </w:tcPr>
          <w:p w14:paraId="47B6D336" w14:textId="77777777" w:rsidR="006045EC" w:rsidRPr="00243F17" w:rsidRDefault="006045EC" w:rsidP="000B757A">
            <w:pPr>
              <w:spacing w:line="259" w:lineRule="auto"/>
              <w:rPr>
                <w:rFonts w:cstheme="minorHAnsi"/>
                <w:iCs/>
                <w:sz w:val="22"/>
                <w:szCs w:val="22"/>
              </w:rPr>
            </w:pPr>
            <w:r w:rsidRPr="00243F17">
              <w:rPr>
                <w:rFonts w:cstheme="minorHAnsi"/>
                <w:iCs/>
                <w:sz w:val="22"/>
                <w:szCs w:val="22"/>
              </w:rPr>
              <w:t xml:space="preserve"> </w:t>
            </w:r>
            <w:r>
              <w:rPr>
                <w:rFonts w:cstheme="minorHAnsi"/>
                <w:iCs/>
                <w:sz w:val="22"/>
                <w:szCs w:val="22"/>
              </w:rPr>
              <w:t xml:space="preserve">17 </w:t>
            </w:r>
            <w:r w:rsidRPr="00243F17">
              <w:rPr>
                <w:rFonts w:cstheme="minorHAnsi"/>
                <w:iCs/>
                <w:sz w:val="22"/>
                <w:szCs w:val="22"/>
              </w:rPr>
              <w:t>days</w:t>
            </w:r>
          </w:p>
        </w:tc>
        <w:tc>
          <w:tcPr>
            <w:tcW w:w="1941" w:type="dxa"/>
            <w:tcBorders>
              <w:top w:val="dotted" w:sz="4" w:space="0" w:color="auto"/>
              <w:left w:val="dotted" w:sz="4" w:space="0" w:color="auto"/>
              <w:bottom w:val="dotted" w:sz="4" w:space="0" w:color="auto"/>
              <w:right w:val="dotted" w:sz="4" w:space="0" w:color="auto"/>
            </w:tcBorders>
          </w:tcPr>
          <w:p w14:paraId="598BEDA0" w14:textId="77777777" w:rsidR="006045EC" w:rsidRPr="00243F17" w:rsidRDefault="006045EC" w:rsidP="000B757A">
            <w:pPr>
              <w:spacing w:line="259" w:lineRule="auto"/>
              <w:rPr>
                <w:rFonts w:cstheme="minorHAnsi"/>
                <w:iCs/>
                <w:sz w:val="22"/>
                <w:szCs w:val="22"/>
              </w:rPr>
            </w:pPr>
          </w:p>
        </w:tc>
        <w:tc>
          <w:tcPr>
            <w:tcW w:w="1941" w:type="dxa"/>
            <w:tcBorders>
              <w:top w:val="dotted" w:sz="4" w:space="0" w:color="auto"/>
              <w:left w:val="dotted" w:sz="4" w:space="0" w:color="auto"/>
              <w:bottom w:val="dotted" w:sz="4" w:space="0" w:color="auto"/>
              <w:right w:val="dotted" w:sz="4" w:space="0" w:color="auto"/>
            </w:tcBorders>
          </w:tcPr>
          <w:p w14:paraId="6BE8ACFC" w14:textId="77777777" w:rsidR="006045EC" w:rsidRPr="00243F17" w:rsidRDefault="006045EC" w:rsidP="000B757A">
            <w:pPr>
              <w:spacing w:line="259" w:lineRule="auto"/>
              <w:rPr>
                <w:rFonts w:cstheme="minorHAnsi"/>
                <w:iCs/>
                <w:sz w:val="22"/>
                <w:szCs w:val="22"/>
              </w:rPr>
            </w:pPr>
          </w:p>
        </w:tc>
      </w:tr>
    </w:tbl>
    <w:p w14:paraId="183D4C7C" w14:textId="77777777" w:rsidR="00A77FB3" w:rsidRDefault="00A77FB3" w:rsidP="00A13601">
      <w:pPr>
        <w:pStyle w:val="paragraph"/>
        <w:textAlignment w:val="baseline"/>
        <w:rPr>
          <w:rStyle w:val="eop"/>
          <w:rFonts w:asciiTheme="minorHAnsi" w:hAnsiTheme="minorHAnsi" w:cstheme="minorHAnsi"/>
          <w:sz w:val="22"/>
          <w:szCs w:val="22"/>
        </w:rPr>
      </w:pPr>
    </w:p>
    <w:p w14:paraId="158969F3" w14:textId="77777777" w:rsidR="00B04897" w:rsidRPr="00ED7A23" w:rsidRDefault="00B04897" w:rsidP="00A13601">
      <w:pPr>
        <w:pStyle w:val="paragraph"/>
        <w:textAlignment w:val="baseline"/>
        <w:rPr>
          <w:rStyle w:val="eop"/>
          <w:rFonts w:asciiTheme="minorHAnsi" w:hAnsiTheme="minorHAnsi" w:cstheme="minorHAnsi"/>
          <w:sz w:val="22"/>
          <w:szCs w:val="22"/>
        </w:rPr>
      </w:pPr>
    </w:p>
    <w:p w14:paraId="7CB2C2AF" w14:textId="77777777" w:rsidR="00A13601" w:rsidRPr="00ED7A23" w:rsidRDefault="00A13601" w:rsidP="00A13601">
      <w:pPr>
        <w:pStyle w:val="paragraph"/>
        <w:textAlignment w:val="baseline"/>
        <w:rPr>
          <w:rStyle w:val="eop"/>
          <w:rFonts w:asciiTheme="minorHAnsi" w:hAnsiTheme="minorHAnsi" w:cstheme="minorHAnsi"/>
          <w:sz w:val="22"/>
          <w:szCs w:val="22"/>
        </w:rPr>
      </w:pPr>
    </w:p>
    <w:p w14:paraId="211639C9" w14:textId="77777777" w:rsidR="00A13601" w:rsidRPr="00ED7A23" w:rsidRDefault="00A13601" w:rsidP="00A13601">
      <w:pPr>
        <w:pStyle w:val="paragraph"/>
        <w:textAlignment w:val="baseline"/>
        <w:rPr>
          <w:rFonts w:asciiTheme="minorHAnsi" w:hAnsiTheme="minorHAnsi" w:cstheme="minorHAnsi"/>
          <w:sz w:val="22"/>
          <w:szCs w:val="22"/>
          <w:lang w:val="en-GB"/>
        </w:rPr>
      </w:pPr>
      <w:r w:rsidRPr="00ED7A23">
        <w:rPr>
          <w:rFonts w:asciiTheme="minorHAnsi" w:hAnsiTheme="minorHAnsi" w:cstheme="minorHAnsi"/>
          <w:b/>
          <w:sz w:val="22"/>
          <w:szCs w:val="22"/>
          <w:lang w:val="en-GB"/>
        </w:rPr>
        <w:t xml:space="preserve">Note: </w:t>
      </w:r>
      <w:r w:rsidRPr="00ED7A23">
        <w:rPr>
          <w:rFonts w:asciiTheme="minorHAnsi" w:hAnsiTheme="minorHAnsi" w:cstheme="minorHAnsi"/>
          <w:sz w:val="22"/>
          <w:szCs w:val="22"/>
          <w:lang w:val="en-GB"/>
        </w:rPr>
        <w:t xml:space="preserve">At this stage the timeline is indicative and should support any external consultant in the development of their proposal and Inception Report. As part of the process, this timeline should be re-evaluated in consultation between Plan International and the consultant. </w:t>
      </w:r>
    </w:p>
    <w:p w14:paraId="07943E5E" w14:textId="77777777" w:rsidR="001101F0" w:rsidRPr="00ED7A23" w:rsidRDefault="00187C64" w:rsidP="001101F0">
      <w:pPr>
        <w:rPr>
          <w:rFonts w:cstheme="minorHAnsi"/>
          <w:bCs/>
          <w:color w:val="0072CE"/>
          <w:sz w:val="22"/>
          <w:szCs w:val="22"/>
        </w:rPr>
      </w:pPr>
      <w:r w:rsidRPr="00ED7A23">
        <w:rPr>
          <w:rFonts w:cstheme="minorHAnsi"/>
          <w:b/>
          <w:bCs/>
          <w:color w:val="0072CE"/>
          <w:sz w:val="22"/>
          <w:szCs w:val="22"/>
        </w:rPr>
        <w:t xml:space="preserve">5.  </w:t>
      </w:r>
      <w:r w:rsidR="001101F0" w:rsidRPr="00ED7A23">
        <w:rPr>
          <w:rFonts w:cstheme="minorHAnsi"/>
          <w:b/>
          <w:bCs/>
          <w:color w:val="0072CE"/>
          <w:sz w:val="22"/>
          <w:szCs w:val="22"/>
        </w:rPr>
        <w:t>Budget</w:t>
      </w:r>
    </w:p>
    <w:p w14:paraId="5D2960EE" w14:textId="77777777" w:rsidR="006233D4" w:rsidRPr="00ED7A23" w:rsidRDefault="006233D4" w:rsidP="006233D4">
      <w:pPr>
        <w:rPr>
          <w:rFonts w:cstheme="minorHAnsi"/>
          <w:bCs/>
          <w:sz w:val="22"/>
          <w:szCs w:val="22"/>
          <w:lang w:eastAsia="en-GB"/>
        </w:rPr>
      </w:pPr>
    </w:p>
    <w:p w14:paraId="177880ED" w14:textId="3C83D376" w:rsidR="00A13601" w:rsidRPr="00ED7A23" w:rsidRDefault="00A13601" w:rsidP="00A13601">
      <w:pPr>
        <w:rPr>
          <w:rFonts w:cstheme="minorHAnsi"/>
          <w:bCs/>
          <w:sz w:val="22"/>
          <w:szCs w:val="22"/>
          <w:lang w:val="en-GB" w:eastAsia="en-GB"/>
        </w:rPr>
      </w:pPr>
      <w:r w:rsidRPr="00ED7A23">
        <w:rPr>
          <w:rFonts w:cstheme="minorHAnsi"/>
          <w:bCs/>
          <w:sz w:val="22"/>
          <w:szCs w:val="22"/>
          <w:lang w:val="en-GB" w:eastAsia="en-GB"/>
        </w:rPr>
        <w:t xml:space="preserve">Due to Procurement process and </w:t>
      </w:r>
      <w:r w:rsidR="007F1255" w:rsidRPr="00ED7A23">
        <w:rPr>
          <w:rFonts w:cstheme="minorHAnsi"/>
          <w:bCs/>
          <w:sz w:val="22"/>
          <w:szCs w:val="22"/>
          <w:lang w:val="en-GB" w:eastAsia="en-GB"/>
        </w:rPr>
        <w:t>regulation,</w:t>
      </w:r>
      <w:r w:rsidRPr="00ED7A23">
        <w:rPr>
          <w:rFonts w:cstheme="minorHAnsi"/>
          <w:bCs/>
          <w:sz w:val="22"/>
          <w:szCs w:val="22"/>
          <w:lang w:val="en-GB" w:eastAsia="en-GB"/>
        </w:rPr>
        <w:t xml:space="preserve"> it is not possible to share the actual budget, however, include as much detail as possible in the timeline and deliverables – where possible including the estimated number of days. </w:t>
      </w:r>
    </w:p>
    <w:p w14:paraId="04F6BE3F" w14:textId="77777777" w:rsidR="00187C64" w:rsidRPr="00ED7A23" w:rsidRDefault="00187C64" w:rsidP="00A13601">
      <w:pPr>
        <w:rPr>
          <w:rFonts w:cstheme="minorHAnsi"/>
          <w:bCs/>
          <w:sz w:val="22"/>
          <w:szCs w:val="22"/>
          <w:lang w:val="en-GB" w:eastAsia="en-GB"/>
        </w:rPr>
      </w:pPr>
      <w:r w:rsidRPr="00ED7A23">
        <w:rPr>
          <w:rFonts w:cstheme="minorHAnsi"/>
          <w:bCs/>
          <w:sz w:val="22"/>
          <w:szCs w:val="22"/>
          <w:lang w:val="en-GB" w:eastAsia="en-GB"/>
        </w:rPr>
        <w:t>Note:  It is better to make payments due on approval of key milestones by Plan International, as opposed to on submission of key milestones by consultants.  This gives Plan International the ability to withhold payments until they are satisfied with the output.</w:t>
      </w:r>
    </w:p>
    <w:p w14:paraId="08ED2891" w14:textId="77777777" w:rsidR="00A13601" w:rsidRPr="00ED7A23" w:rsidRDefault="00A13601" w:rsidP="00A13601">
      <w:pPr>
        <w:rPr>
          <w:rFonts w:cstheme="minorHAnsi"/>
          <w:bCs/>
          <w:sz w:val="22"/>
          <w:szCs w:val="22"/>
          <w:lang w:val="en-GB" w:eastAsia="en-GB"/>
        </w:rPr>
      </w:pPr>
    </w:p>
    <w:p w14:paraId="0D3A0690" w14:textId="77777777" w:rsidR="00A13601" w:rsidRPr="00ED7A23" w:rsidRDefault="00A13601" w:rsidP="00A13601">
      <w:pPr>
        <w:rPr>
          <w:rFonts w:cstheme="minorHAnsi"/>
          <w:bCs/>
          <w:sz w:val="22"/>
          <w:szCs w:val="22"/>
          <w:lang w:val="en-GB" w:eastAsia="en-GB"/>
        </w:rPr>
      </w:pPr>
      <w:r w:rsidRPr="00ED7A23">
        <w:rPr>
          <w:rFonts w:cstheme="minorHAnsi"/>
          <w:bCs/>
          <w:sz w:val="22"/>
          <w:szCs w:val="22"/>
          <w:lang w:val="en-GB" w:eastAsia="en-GB"/>
        </w:rPr>
        <w:t xml:space="preserve">At this point you should also outline additional details including who is responsible for: </w:t>
      </w:r>
    </w:p>
    <w:p w14:paraId="061A8B85" w14:textId="41983139" w:rsidR="00D45A1A" w:rsidRPr="00ED7A23" w:rsidRDefault="00A13601" w:rsidP="00A13601">
      <w:pPr>
        <w:numPr>
          <w:ilvl w:val="0"/>
          <w:numId w:val="40"/>
        </w:numPr>
        <w:rPr>
          <w:rFonts w:cstheme="minorHAnsi"/>
          <w:bCs/>
          <w:sz w:val="22"/>
          <w:szCs w:val="22"/>
          <w:lang w:val="en-GB" w:eastAsia="en-GB"/>
        </w:rPr>
      </w:pPr>
      <w:r w:rsidRPr="00ED7A23">
        <w:rPr>
          <w:rFonts w:cstheme="minorHAnsi"/>
          <w:bCs/>
          <w:sz w:val="22"/>
          <w:szCs w:val="22"/>
          <w:lang w:val="en-GB" w:eastAsia="en-GB"/>
        </w:rPr>
        <w:t xml:space="preserve">Travel </w:t>
      </w:r>
      <w:r w:rsidR="00292E60" w:rsidRPr="00ED7A23">
        <w:rPr>
          <w:rFonts w:cstheme="minorHAnsi"/>
          <w:bCs/>
          <w:sz w:val="22"/>
          <w:szCs w:val="22"/>
          <w:lang w:val="en-GB" w:eastAsia="en-GB"/>
        </w:rPr>
        <w:t>costs</w:t>
      </w:r>
      <w:r w:rsidR="00292E60">
        <w:rPr>
          <w:rFonts w:cstheme="minorHAnsi"/>
          <w:bCs/>
          <w:sz w:val="22"/>
          <w:szCs w:val="22"/>
          <w:lang w:val="en-GB" w:eastAsia="en-GB"/>
        </w:rPr>
        <w:t>:</w:t>
      </w:r>
      <w:r w:rsidR="00B73CC1">
        <w:rPr>
          <w:rFonts w:cstheme="minorHAnsi"/>
          <w:bCs/>
          <w:sz w:val="22"/>
          <w:szCs w:val="22"/>
          <w:lang w:val="en-GB" w:eastAsia="en-GB"/>
        </w:rPr>
        <w:t xml:space="preserve"> should be cover by the consultant </w:t>
      </w:r>
    </w:p>
    <w:p w14:paraId="4367328D" w14:textId="575E40B8" w:rsidR="00A13601" w:rsidRPr="00ED7A23" w:rsidRDefault="00A13601" w:rsidP="00A13601">
      <w:pPr>
        <w:numPr>
          <w:ilvl w:val="0"/>
          <w:numId w:val="40"/>
        </w:numPr>
        <w:rPr>
          <w:rFonts w:cstheme="minorHAnsi"/>
          <w:bCs/>
          <w:sz w:val="22"/>
          <w:szCs w:val="22"/>
          <w:lang w:val="en-GB" w:eastAsia="en-GB"/>
        </w:rPr>
      </w:pPr>
      <w:r w:rsidRPr="00ED7A23">
        <w:rPr>
          <w:rFonts w:cstheme="minorHAnsi"/>
          <w:bCs/>
          <w:sz w:val="22"/>
          <w:szCs w:val="22"/>
          <w:lang w:val="en-GB" w:eastAsia="en-GB"/>
        </w:rPr>
        <w:t xml:space="preserve">Insurance and visa </w:t>
      </w:r>
      <w:r w:rsidR="00717F14" w:rsidRPr="00ED7A23">
        <w:rPr>
          <w:rFonts w:cstheme="minorHAnsi"/>
          <w:bCs/>
          <w:sz w:val="22"/>
          <w:szCs w:val="22"/>
          <w:lang w:val="en-GB" w:eastAsia="en-GB"/>
        </w:rPr>
        <w:t>costs:</w:t>
      </w:r>
      <w:r w:rsidR="00BC4BF0" w:rsidRPr="00BC4BF0">
        <w:rPr>
          <w:rFonts w:cstheme="minorHAnsi"/>
          <w:bCs/>
          <w:sz w:val="22"/>
          <w:szCs w:val="22"/>
          <w:lang w:val="en-GB" w:eastAsia="en-GB"/>
        </w:rPr>
        <w:t xml:space="preserve"> </w:t>
      </w:r>
      <w:r w:rsidR="00BC4BF0">
        <w:rPr>
          <w:rFonts w:cstheme="minorHAnsi"/>
          <w:bCs/>
          <w:sz w:val="22"/>
          <w:szCs w:val="22"/>
          <w:lang w:val="en-GB" w:eastAsia="en-GB"/>
        </w:rPr>
        <w:t>should be cover by the consultant</w:t>
      </w:r>
    </w:p>
    <w:p w14:paraId="690B1EC4" w14:textId="31F1566E" w:rsidR="00A13601" w:rsidRPr="00ED7A23" w:rsidRDefault="00A13601" w:rsidP="00A13601">
      <w:pPr>
        <w:numPr>
          <w:ilvl w:val="0"/>
          <w:numId w:val="40"/>
        </w:numPr>
        <w:rPr>
          <w:rFonts w:cstheme="minorHAnsi"/>
          <w:bCs/>
          <w:sz w:val="22"/>
          <w:szCs w:val="22"/>
          <w:lang w:val="en-GB" w:eastAsia="en-GB"/>
        </w:rPr>
      </w:pPr>
      <w:r w:rsidRPr="00ED7A23">
        <w:rPr>
          <w:rFonts w:cstheme="minorHAnsi"/>
          <w:bCs/>
          <w:sz w:val="22"/>
          <w:szCs w:val="22"/>
          <w:lang w:val="en-GB" w:eastAsia="en-GB"/>
        </w:rPr>
        <w:t>Expenses / per diems</w:t>
      </w:r>
      <w:r w:rsidR="00BC4BF0">
        <w:rPr>
          <w:rFonts w:cstheme="minorHAnsi"/>
          <w:bCs/>
          <w:sz w:val="22"/>
          <w:szCs w:val="22"/>
          <w:lang w:val="en-GB" w:eastAsia="en-GB"/>
        </w:rPr>
        <w:t>:</w:t>
      </w:r>
      <w:r w:rsidR="00BC4BF0" w:rsidRPr="00BC4BF0">
        <w:rPr>
          <w:rFonts w:cstheme="minorHAnsi"/>
          <w:bCs/>
          <w:sz w:val="22"/>
          <w:szCs w:val="22"/>
          <w:lang w:val="en-GB" w:eastAsia="en-GB"/>
        </w:rPr>
        <w:t xml:space="preserve"> </w:t>
      </w:r>
      <w:r w:rsidR="00BC4BF0">
        <w:rPr>
          <w:rFonts w:cstheme="minorHAnsi"/>
          <w:bCs/>
          <w:sz w:val="22"/>
          <w:szCs w:val="22"/>
          <w:lang w:val="en-GB" w:eastAsia="en-GB"/>
        </w:rPr>
        <w:t>should be cover by the consultant</w:t>
      </w:r>
    </w:p>
    <w:p w14:paraId="6AA83358" w14:textId="77777777" w:rsidR="00A13601" w:rsidRPr="00ED7A23" w:rsidRDefault="00A13601" w:rsidP="00A13601">
      <w:pPr>
        <w:rPr>
          <w:rFonts w:cstheme="minorHAnsi"/>
          <w:bCs/>
          <w:sz w:val="22"/>
          <w:szCs w:val="22"/>
          <w:lang w:val="en-GB" w:eastAsia="en-GB"/>
        </w:rPr>
      </w:pPr>
    </w:p>
    <w:p w14:paraId="51C6B79F" w14:textId="77777777" w:rsidR="00A13601" w:rsidRPr="00ED7A23" w:rsidRDefault="00A13601" w:rsidP="00A13601">
      <w:pPr>
        <w:rPr>
          <w:rFonts w:cstheme="minorHAnsi"/>
          <w:bCs/>
          <w:sz w:val="22"/>
          <w:szCs w:val="22"/>
          <w:lang w:val="en-GB" w:eastAsia="en-GB"/>
        </w:rPr>
      </w:pPr>
      <w:r w:rsidRPr="00ED7A23">
        <w:rPr>
          <w:rFonts w:cstheme="minorHAnsi"/>
          <w:bCs/>
          <w:sz w:val="22"/>
          <w:szCs w:val="22"/>
          <w:lang w:val="en-GB" w:eastAsia="en-GB"/>
        </w:rPr>
        <w:t xml:space="preserve">This section should also include a detailed payment schedule which splits the total cost of the consultancy into instalments around key milestones as opposed to one lump sum. </w:t>
      </w:r>
    </w:p>
    <w:p w14:paraId="4F7F23E1" w14:textId="77777777" w:rsidR="001101F0" w:rsidRPr="00ED7A23" w:rsidRDefault="001101F0" w:rsidP="006233D4">
      <w:pPr>
        <w:rPr>
          <w:rFonts w:cstheme="minorHAnsi"/>
          <w:bCs/>
          <w:sz w:val="22"/>
          <w:szCs w:val="22"/>
          <w:lang w:eastAsia="en-GB"/>
        </w:rPr>
      </w:pPr>
    </w:p>
    <w:p w14:paraId="5B9055C3" w14:textId="77777777" w:rsidR="00A13601" w:rsidRPr="00ED7A23" w:rsidRDefault="00A13601" w:rsidP="006233D4">
      <w:pPr>
        <w:rPr>
          <w:rFonts w:cstheme="minorHAnsi"/>
          <w:bCs/>
          <w:sz w:val="22"/>
          <w:szCs w:val="22"/>
          <w:lang w:eastAsia="en-GB"/>
        </w:rPr>
      </w:pPr>
      <w:r w:rsidRPr="00ED7A23">
        <w:rPr>
          <w:rFonts w:cstheme="minorHAnsi"/>
          <w:bCs/>
          <w:sz w:val="22"/>
          <w:szCs w:val="22"/>
          <w:lang w:eastAsia="en-GB"/>
        </w:rPr>
        <w:t>Table of Payment Schedule</w:t>
      </w:r>
    </w:p>
    <w:tbl>
      <w:tblPr>
        <w:tblStyle w:val="PlainTable2"/>
        <w:tblW w:w="9070" w:type="dxa"/>
        <w:tblLook w:val="04A0" w:firstRow="1" w:lastRow="0" w:firstColumn="1" w:lastColumn="0" w:noHBand="0" w:noVBand="1"/>
      </w:tblPr>
      <w:tblGrid>
        <w:gridCol w:w="2317"/>
        <w:gridCol w:w="2251"/>
        <w:gridCol w:w="2251"/>
        <w:gridCol w:w="2251"/>
      </w:tblGrid>
      <w:tr w:rsidR="00A13601" w:rsidRPr="00ED7A23" w14:paraId="4621D58E" w14:textId="77777777" w:rsidTr="00CD112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17" w:type="dxa"/>
          </w:tcPr>
          <w:p w14:paraId="4B3710AD" w14:textId="77777777" w:rsidR="00A13601" w:rsidRPr="00ED7A23" w:rsidRDefault="00A13601" w:rsidP="00A13601">
            <w:pPr>
              <w:rPr>
                <w:rFonts w:cstheme="minorHAnsi"/>
                <w:sz w:val="22"/>
                <w:szCs w:val="22"/>
                <w:lang w:val="en-GB" w:eastAsia="en-GB"/>
              </w:rPr>
            </w:pPr>
            <w:r w:rsidRPr="00ED7A23">
              <w:rPr>
                <w:rFonts w:cstheme="minorHAnsi"/>
                <w:sz w:val="22"/>
                <w:szCs w:val="22"/>
                <w:lang w:val="en-GB" w:eastAsia="en-GB"/>
              </w:rPr>
              <w:t xml:space="preserve">Milestone </w:t>
            </w:r>
          </w:p>
        </w:tc>
        <w:tc>
          <w:tcPr>
            <w:tcW w:w="2251" w:type="dxa"/>
          </w:tcPr>
          <w:p w14:paraId="1A8799D6" w14:textId="77777777" w:rsidR="00A13601" w:rsidRPr="00ED7A23" w:rsidRDefault="00A13601" w:rsidP="00A13601">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Detail </w:t>
            </w:r>
          </w:p>
        </w:tc>
        <w:tc>
          <w:tcPr>
            <w:tcW w:w="2251" w:type="dxa"/>
          </w:tcPr>
          <w:p w14:paraId="5F256A2D" w14:textId="77777777" w:rsidR="00A13601" w:rsidRPr="00ED7A23" w:rsidRDefault="00A13601" w:rsidP="00A13601">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Amount to be Paid (%)</w:t>
            </w:r>
          </w:p>
        </w:tc>
        <w:tc>
          <w:tcPr>
            <w:tcW w:w="2251" w:type="dxa"/>
          </w:tcPr>
          <w:p w14:paraId="39672C78" w14:textId="77777777" w:rsidR="00A13601" w:rsidRPr="00ED7A23" w:rsidRDefault="00A13601" w:rsidP="00A13601">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Expected Timeframe </w:t>
            </w:r>
          </w:p>
        </w:tc>
      </w:tr>
      <w:tr w:rsidR="00A13601" w:rsidRPr="00ED7A23" w14:paraId="36E59C7E" w14:textId="77777777" w:rsidTr="00CD112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317" w:type="dxa"/>
          </w:tcPr>
          <w:p w14:paraId="1B0A79E3" w14:textId="7ACEA0F8" w:rsidR="00A13601" w:rsidRPr="00A75B1C" w:rsidRDefault="00A75B1C" w:rsidP="00A75B1C">
            <w:pPr>
              <w:pStyle w:val="ListParagraph"/>
              <w:numPr>
                <w:ilvl w:val="0"/>
                <w:numId w:val="50"/>
              </w:numPr>
              <w:rPr>
                <w:rFonts w:cstheme="minorHAnsi"/>
                <w:sz w:val="22"/>
                <w:szCs w:val="22"/>
                <w:lang w:val="en-GB" w:eastAsia="en-GB"/>
              </w:rPr>
            </w:pPr>
            <w:r>
              <w:rPr>
                <w:rFonts w:cstheme="minorHAnsi"/>
                <w:iCs/>
                <w:sz w:val="22"/>
                <w:szCs w:val="22"/>
              </w:rPr>
              <w:t xml:space="preserve">Development of </w:t>
            </w:r>
            <w:r w:rsidRPr="00243F17">
              <w:rPr>
                <w:rFonts w:cstheme="minorHAnsi"/>
                <w:iCs/>
                <w:sz w:val="22"/>
                <w:szCs w:val="22"/>
              </w:rPr>
              <w:t xml:space="preserve">Inception report </w:t>
            </w:r>
          </w:p>
        </w:tc>
        <w:tc>
          <w:tcPr>
            <w:tcW w:w="2251" w:type="dxa"/>
          </w:tcPr>
          <w:p w14:paraId="7BF2B002" w14:textId="77777777" w:rsidR="00A13601" w:rsidRPr="00ED7A23" w:rsidRDefault="00A13601"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p>
        </w:tc>
        <w:tc>
          <w:tcPr>
            <w:tcW w:w="2251" w:type="dxa"/>
          </w:tcPr>
          <w:p w14:paraId="285745EC" w14:textId="740C2D7D" w:rsidR="00A13601"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10</w:t>
            </w:r>
          </w:p>
        </w:tc>
        <w:tc>
          <w:tcPr>
            <w:tcW w:w="2251" w:type="dxa"/>
          </w:tcPr>
          <w:p w14:paraId="372238B1" w14:textId="1CF43EB6" w:rsidR="00A13601"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 xml:space="preserve">3 days from signed the contract </w:t>
            </w:r>
          </w:p>
        </w:tc>
      </w:tr>
      <w:tr w:rsidR="008662B1" w:rsidRPr="00ED7A23" w14:paraId="4AE9C990" w14:textId="77777777" w:rsidTr="00CD1129">
        <w:trPr>
          <w:trHeight w:val="434"/>
        </w:trPr>
        <w:tc>
          <w:tcPr>
            <w:cnfStyle w:val="001000000000" w:firstRow="0" w:lastRow="0" w:firstColumn="1" w:lastColumn="0" w:oddVBand="0" w:evenVBand="0" w:oddHBand="0" w:evenHBand="0" w:firstRowFirstColumn="0" w:firstRowLastColumn="0" w:lastRowFirstColumn="0" w:lastRowLastColumn="0"/>
            <w:tcW w:w="2317" w:type="dxa"/>
          </w:tcPr>
          <w:p w14:paraId="40619457" w14:textId="2A61DD03" w:rsidR="008662B1" w:rsidRPr="00ED2D6D" w:rsidRDefault="00ED2D6D" w:rsidP="00ED2D6D">
            <w:pPr>
              <w:pStyle w:val="ListParagraph"/>
              <w:numPr>
                <w:ilvl w:val="0"/>
                <w:numId w:val="50"/>
              </w:numPr>
              <w:rPr>
                <w:rFonts w:cstheme="minorHAnsi"/>
                <w:sz w:val="22"/>
                <w:szCs w:val="22"/>
                <w:lang w:val="en-GB" w:eastAsia="en-GB"/>
              </w:rPr>
            </w:pPr>
            <w:r>
              <w:rPr>
                <w:rFonts w:cstheme="minorHAnsi"/>
                <w:sz w:val="22"/>
                <w:szCs w:val="22"/>
                <w:lang w:val="en-GB" w:eastAsia="en-GB"/>
              </w:rPr>
              <w:t xml:space="preserve">Implementation of trainings 2 workshop </w:t>
            </w:r>
          </w:p>
        </w:tc>
        <w:tc>
          <w:tcPr>
            <w:tcW w:w="2251" w:type="dxa"/>
          </w:tcPr>
          <w:p w14:paraId="7A84B095" w14:textId="77777777" w:rsidR="008662B1" w:rsidRPr="00ED7A23" w:rsidRDefault="008662B1"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p>
        </w:tc>
        <w:tc>
          <w:tcPr>
            <w:tcW w:w="2251" w:type="dxa"/>
          </w:tcPr>
          <w:p w14:paraId="4F77424F" w14:textId="3B400CD1" w:rsidR="008662B1"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30</w:t>
            </w:r>
          </w:p>
        </w:tc>
        <w:tc>
          <w:tcPr>
            <w:tcW w:w="2251" w:type="dxa"/>
          </w:tcPr>
          <w:p w14:paraId="2D37A60B" w14:textId="0DE1C8A2" w:rsidR="008662B1" w:rsidRPr="00ED7A23" w:rsidRDefault="00A62AA6"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7</w:t>
            </w:r>
            <w:r w:rsidR="00433135">
              <w:rPr>
                <w:rFonts w:cstheme="minorHAnsi"/>
                <w:bCs/>
                <w:sz w:val="22"/>
                <w:szCs w:val="22"/>
                <w:lang w:val="en-GB" w:eastAsia="en-GB"/>
              </w:rPr>
              <w:t xml:space="preserve"> days from singed the contract </w:t>
            </w:r>
          </w:p>
        </w:tc>
      </w:tr>
      <w:tr w:rsidR="00ED2D6D" w:rsidRPr="00ED7A23" w14:paraId="411E19CA" w14:textId="77777777" w:rsidTr="00CD112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317" w:type="dxa"/>
          </w:tcPr>
          <w:p w14:paraId="5EDF821F" w14:textId="3CBEB78C" w:rsidR="00ED2D6D" w:rsidRDefault="00433135" w:rsidP="00ED2D6D">
            <w:pPr>
              <w:pStyle w:val="ListParagraph"/>
              <w:numPr>
                <w:ilvl w:val="0"/>
                <w:numId w:val="50"/>
              </w:numPr>
              <w:rPr>
                <w:rFonts w:cstheme="minorHAnsi"/>
                <w:sz w:val="22"/>
                <w:szCs w:val="22"/>
                <w:lang w:val="en-GB" w:eastAsia="en-GB"/>
              </w:rPr>
            </w:pPr>
            <w:r w:rsidRPr="00243F17">
              <w:rPr>
                <w:rFonts w:cstheme="minorHAnsi"/>
                <w:iCs/>
                <w:sz w:val="22"/>
                <w:szCs w:val="22"/>
              </w:rPr>
              <w:t xml:space="preserve">Draft </w:t>
            </w:r>
            <w:proofErr w:type="gramStart"/>
            <w:r w:rsidRPr="00243F17">
              <w:rPr>
                <w:rFonts w:cstheme="minorHAnsi"/>
                <w:iCs/>
                <w:sz w:val="22"/>
                <w:szCs w:val="22"/>
              </w:rPr>
              <w:t xml:space="preserve">final </w:t>
            </w:r>
            <w:r>
              <w:rPr>
                <w:rFonts w:cstheme="minorHAnsi"/>
                <w:iCs/>
                <w:sz w:val="22"/>
                <w:szCs w:val="22"/>
              </w:rPr>
              <w:t>result</w:t>
            </w:r>
            <w:proofErr w:type="gramEnd"/>
            <w:r>
              <w:rPr>
                <w:rFonts w:cstheme="minorHAnsi"/>
                <w:iCs/>
                <w:sz w:val="22"/>
                <w:szCs w:val="22"/>
              </w:rPr>
              <w:t xml:space="preserve"> </w:t>
            </w:r>
            <w:r w:rsidRPr="00243F17">
              <w:rPr>
                <w:rFonts w:cstheme="minorHAnsi"/>
                <w:iCs/>
                <w:sz w:val="22"/>
                <w:szCs w:val="22"/>
              </w:rPr>
              <w:t>report</w:t>
            </w:r>
          </w:p>
        </w:tc>
        <w:tc>
          <w:tcPr>
            <w:tcW w:w="2251" w:type="dxa"/>
          </w:tcPr>
          <w:p w14:paraId="3F8FD101" w14:textId="77777777" w:rsidR="00ED2D6D" w:rsidRPr="00ED7A23" w:rsidRDefault="00ED2D6D"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p>
        </w:tc>
        <w:tc>
          <w:tcPr>
            <w:tcW w:w="2251" w:type="dxa"/>
          </w:tcPr>
          <w:p w14:paraId="0B51E2DE" w14:textId="643DC454" w:rsidR="00ED2D6D"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20</w:t>
            </w:r>
          </w:p>
        </w:tc>
        <w:tc>
          <w:tcPr>
            <w:tcW w:w="2251" w:type="dxa"/>
          </w:tcPr>
          <w:p w14:paraId="5F790768" w14:textId="0BC89D66" w:rsidR="00ED2D6D"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1</w:t>
            </w:r>
            <w:r w:rsidR="001E7A5E">
              <w:rPr>
                <w:rFonts w:cstheme="minorHAnsi"/>
                <w:bCs/>
                <w:sz w:val="22"/>
                <w:szCs w:val="22"/>
                <w:lang w:val="en-GB" w:eastAsia="en-GB"/>
              </w:rPr>
              <w:t>5</w:t>
            </w:r>
            <w:r>
              <w:rPr>
                <w:rFonts w:cstheme="minorHAnsi"/>
                <w:bCs/>
                <w:sz w:val="22"/>
                <w:szCs w:val="22"/>
                <w:lang w:val="en-GB" w:eastAsia="en-GB"/>
              </w:rPr>
              <w:t xml:space="preserve"> days from sign the contract </w:t>
            </w:r>
          </w:p>
        </w:tc>
      </w:tr>
      <w:tr w:rsidR="00433135" w:rsidRPr="00ED7A23" w14:paraId="74D1E23E" w14:textId="77777777" w:rsidTr="00CD1129">
        <w:trPr>
          <w:trHeight w:val="434"/>
        </w:trPr>
        <w:tc>
          <w:tcPr>
            <w:cnfStyle w:val="001000000000" w:firstRow="0" w:lastRow="0" w:firstColumn="1" w:lastColumn="0" w:oddVBand="0" w:evenVBand="0" w:oddHBand="0" w:evenHBand="0" w:firstRowFirstColumn="0" w:firstRowLastColumn="0" w:lastRowFirstColumn="0" w:lastRowLastColumn="0"/>
            <w:tcW w:w="2317" w:type="dxa"/>
          </w:tcPr>
          <w:p w14:paraId="4E32A869" w14:textId="1A5FB5FF" w:rsidR="00433135" w:rsidRPr="00243F17" w:rsidRDefault="00433135" w:rsidP="00ED2D6D">
            <w:pPr>
              <w:pStyle w:val="ListParagraph"/>
              <w:numPr>
                <w:ilvl w:val="0"/>
                <w:numId w:val="50"/>
              </w:numPr>
              <w:rPr>
                <w:rFonts w:cstheme="minorHAnsi"/>
                <w:iCs/>
                <w:sz w:val="22"/>
                <w:szCs w:val="22"/>
              </w:rPr>
            </w:pPr>
            <w:r>
              <w:rPr>
                <w:rFonts w:cstheme="minorHAnsi"/>
                <w:iCs/>
                <w:sz w:val="22"/>
                <w:szCs w:val="22"/>
              </w:rPr>
              <w:t>Final report</w:t>
            </w:r>
          </w:p>
        </w:tc>
        <w:tc>
          <w:tcPr>
            <w:tcW w:w="2251" w:type="dxa"/>
          </w:tcPr>
          <w:p w14:paraId="0873ABED" w14:textId="77777777" w:rsidR="00433135"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p>
        </w:tc>
        <w:tc>
          <w:tcPr>
            <w:tcW w:w="2251" w:type="dxa"/>
          </w:tcPr>
          <w:p w14:paraId="5897548D" w14:textId="47EDFD68" w:rsidR="00433135"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30</w:t>
            </w:r>
          </w:p>
        </w:tc>
        <w:tc>
          <w:tcPr>
            <w:tcW w:w="2251" w:type="dxa"/>
          </w:tcPr>
          <w:p w14:paraId="40937A91" w14:textId="1B28A3B1" w:rsidR="00433135"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1</w:t>
            </w:r>
            <w:r w:rsidR="001E7A5E">
              <w:rPr>
                <w:rFonts w:cstheme="minorHAnsi"/>
                <w:bCs/>
                <w:sz w:val="22"/>
                <w:szCs w:val="22"/>
                <w:lang w:val="en-GB" w:eastAsia="en-GB"/>
              </w:rPr>
              <w:t>7</w:t>
            </w:r>
            <w:r>
              <w:rPr>
                <w:rFonts w:cstheme="minorHAnsi"/>
                <w:bCs/>
                <w:sz w:val="22"/>
                <w:szCs w:val="22"/>
                <w:lang w:val="en-GB" w:eastAsia="en-GB"/>
              </w:rPr>
              <w:t xml:space="preserve"> days from signed the contract </w:t>
            </w:r>
          </w:p>
        </w:tc>
      </w:tr>
    </w:tbl>
    <w:p w14:paraId="21B15E79" w14:textId="77777777" w:rsidR="00A13601" w:rsidRPr="00ED7A23" w:rsidRDefault="00A13601" w:rsidP="00A13601">
      <w:pPr>
        <w:rPr>
          <w:rFonts w:cstheme="minorHAnsi"/>
          <w:bCs/>
          <w:sz w:val="22"/>
          <w:szCs w:val="22"/>
          <w:lang w:eastAsia="en-GB"/>
        </w:rPr>
      </w:pPr>
    </w:p>
    <w:p w14:paraId="2C82137C" w14:textId="77777777" w:rsidR="00A13601" w:rsidRPr="00ED7A23" w:rsidRDefault="00A13601" w:rsidP="001101F0">
      <w:pPr>
        <w:ind w:left="360"/>
        <w:rPr>
          <w:rFonts w:cstheme="minorHAnsi"/>
          <w:bCs/>
          <w:sz w:val="22"/>
          <w:szCs w:val="22"/>
          <w:lang w:eastAsia="en-GB"/>
        </w:rPr>
      </w:pPr>
    </w:p>
    <w:p w14:paraId="1532597C" w14:textId="136093DA" w:rsidR="001101F0" w:rsidRPr="00ED7A23" w:rsidRDefault="00187C64" w:rsidP="001101F0">
      <w:pPr>
        <w:rPr>
          <w:rFonts w:cstheme="minorHAnsi"/>
          <w:b/>
          <w:bCs/>
          <w:color w:val="0072CE"/>
          <w:sz w:val="22"/>
          <w:szCs w:val="22"/>
        </w:rPr>
      </w:pPr>
      <w:r w:rsidRPr="00ED7A23">
        <w:rPr>
          <w:rFonts w:cstheme="minorHAnsi"/>
          <w:b/>
          <w:bCs/>
          <w:color w:val="0072CE"/>
          <w:sz w:val="22"/>
          <w:szCs w:val="22"/>
        </w:rPr>
        <w:t>6</w:t>
      </w:r>
      <w:r w:rsidR="006233D4" w:rsidRPr="00ED7A23">
        <w:rPr>
          <w:rFonts w:cstheme="minorHAnsi"/>
          <w:b/>
          <w:bCs/>
          <w:color w:val="0072CE"/>
          <w:sz w:val="22"/>
          <w:szCs w:val="22"/>
        </w:rPr>
        <w:t xml:space="preserve">.   </w:t>
      </w:r>
      <w:r w:rsidR="001101F0" w:rsidRPr="00ED7A23">
        <w:rPr>
          <w:rFonts w:cstheme="minorHAnsi"/>
          <w:b/>
          <w:bCs/>
          <w:color w:val="0072CE"/>
          <w:sz w:val="22"/>
          <w:szCs w:val="22"/>
        </w:rPr>
        <w:t xml:space="preserve">Expected qualifications of </w:t>
      </w:r>
      <w:r w:rsidR="00542425" w:rsidRPr="00ED7A23">
        <w:rPr>
          <w:rFonts w:cstheme="minorHAnsi"/>
          <w:b/>
          <w:bCs/>
          <w:color w:val="0072CE"/>
          <w:sz w:val="22"/>
          <w:szCs w:val="22"/>
        </w:rPr>
        <w:t>consultant</w:t>
      </w:r>
    </w:p>
    <w:p w14:paraId="479FB0EE" w14:textId="77777777" w:rsidR="006233D4" w:rsidRPr="00ED7A23" w:rsidRDefault="006233D4" w:rsidP="001101F0">
      <w:pPr>
        <w:pStyle w:val="paragraph"/>
        <w:textAlignment w:val="baseline"/>
        <w:rPr>
          <w:rStyle w:val="normaltextrun"/>
          <w:rFonts w:asciiTheme="minorHAnsi" w:hAnsiTheme="minorHAnsi" w:cstheme="minorHAnsi"/>
          <w:sz w:val="22"/>
          <w:szCs w:val="22"/>
          <w:lang w:val="en-GB"/>
        </w:rPr>
      </w:pPr>
    </w:p>
    <w:p w14:paraId="54536DDB" w14:textId="77777777" w:rsidR="00187C64" w:rsidRPr="00ED7A23" w:rsidRDefault="00187C64" w:rsidP="00187C64">
      <w:pPr>
        <w:pStyle w:val="paragraph"/>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List here the skills</w:t>
      </w:r>
      <w:r w:rsidR="008103C3" w:rsidRPr="00ED7A23">
        <w:rPr>
          <w:rFonts w:asciiTheme="minorHAnsi" w:hAnsiTheme="minorHAnsi" w:cstheme="minorHAnsi"/>
          <w:sz w:val="22"/>
          <w:szCs w:val="22"/>
          <w:lang w:val="en-GB"/>
        </w:rPr>
        <w:t xml:space="preserve"> and competencies</w:t>
      </w:r>
      <w:r w:rsidRPr="00ED7A23">
        <w:rPr>
          <w:rFonts w:asciiTheme="minorHAnsi" w:hAnsiTheme="minorHAnsi" w:cstheme="minorHAnsi"/>
          <w:sz w:val="22"/>
          <w:szCs w:val="22"/>
          <w:lang w:val="en-GB"/>
        </w:rPr>
        <w:t>, the experience and the formal qualifications you expect the Consultant(s) to have.</w:t>
      </w:r>
    </w:p>
    <w:p w14:paraId="1FAA4AC5" w14:textId="77777777" w:rsidR="00187C64" w:rsidRPr="00ED7A23" w:rsidRDefault="00187C64" w:rsidP="00187C64">
      <w:pPr>
        <w:pStyle w:val="paragraph"/>
        <w:textAlignment w:val="baseline"/>
        <w:rPr>
          <w:rFonts w:asciiTheme="minorHAnsi" w:hAnsiTheme="minorHAnsi" w:cstheme="minorHAnsi"/>
          <w:sz w:val="22"/>
          <w:szCs w:val="22"/>
          <w:lang w:val="en-GB"/>
        </w:rPr>
      </w:pPr>
    </w:p>
    <w:p w14:paraId="630323BB" w14:textId="77777777" w:rsidR="00187C64" w:rsidRPr="00ED7A23" w:rsidRDefault="00187C64" w:rsidP="00187C64">
      <w:pPr>
        <w:pStyle w:val="paragraph"/>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 xml:space="preserve">For example: </w:t>
      </w:r>
    </w:p>
    <w:p w14:paraId="0A7EB7AB" w14:textId="6CA365B8" w:rsidR="00187C64" w:rsidRPr="00ED7A23" w:rsidRDefault="009E79A3" w:rsidP="00187C64">
      <w:pPr>
        <w:pStyle w:val="paragraph"/>
        <w:numPr>
          <w:ilvl w:val="0"/>
          <w:numId w:val="19"/>
        </w:numPr>
        <w:textAlignment w:val="baseline"/>
        <w:rPr>
          <w:rFonts w:asciiTheme="minorHAnsi" w:hAnsiTheme="minorHAnsi" w:cstheme="minorHAnsi"/>
          <w:sz w:val="22"/>
          <w:szCs w:val="22"/>
          <w:lang w:val="en-GB"/>
        </w:rPr>
      </w:pPr>
      <w:r>
        <w:rPr>
          <w:rFonts w:asciiTheme="minorHAnsi" w:hAnsiTheme="minorHAnsi" w:cstheme="minorHAnsi"/>
          <w:sz w:val="22"/>
          <w:szCs w:val="22"/>
          <w:lang w:val="en-GB"/>
        </w:rPr>
        <w:t>D</w:t>
      </w:r>
      <w:r w:rsidR="00187C64" w:rsidRPr="00ED7A23">
        <w:rPr>
          <w:rFonts w:asciiTheme="minorHAnsi" w:hAnsiTheme="minorHAnsi" w:cstheme="minorHAnsi"/>
          <w:sz w:val="22"/>
          <w:szCs w:val="22"/>
          <w:lang w:val="en-GB"/>
        </w:rPr>
        <w:t xml:space="preserve">egree in </w:t>
      </w:r>
      <w:r>
        <w:rPr>
          <w:rFonts w:asciiTheme="minorHAnsi" w:hAnsiTheme="minorHAnsi" w:cstheme="minorHAnsi"/>
          <w:sz w:val="22"/>
          <w:szCs w:val="22"/>
          <w:lang w:val="en-GB"/>
        </w:rPr>
        <w:t xml:space="preserve">education or other related certificates </w:t>
      </w:r>
    </w:p>
    <w:p w14:paraId="3A58E2D4" w14:textId="0C6BBA43" w:rsidR="00187C64" w:rsidRPr="00ED7A23" w:rsidRDefault="00187C64" w:rsidP="00187C64">
      <w:pPr>
        <w:pStyle w:val="paragraph"/>
        <w:numPr>
          <w:ilvl w:val="0"/>
          <w:numId w:val="19"/>
        </w:numPr>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 xml:space="preserve">Proven experience in carrying out </w:t>
      </w:r>
      <w:r w:rsidR="00A51174">
        <w:rPr>
          <w:rFonts w:asciiTheme="minorHAnsi" w:hAnsiTheme="minorHAnsi" w:cstheme="minorHAnsi"/>
          <w:sz w:val="22"/>
          <w:szCs w:val="22"/>
          <w:lang w:val="en-GB"/>
        </w:rPr>
        <w:t>education related consultant services.</w:t>
      </w:r>
      <w:r w:rsidRPr="00ED7A23">
        <w:rPr>
          <w:rFonts w:asciiTheme="minorHAnsi" w:hAnsiTheme="minorHAnsi" w:cstheme="minorHAnsi"/>
          <w:sz w:val="22"/>
          <w:szCs w:val="22"/>
          <w:lang w:val="en-GB"/>
        </w:rPr>
        <w:t xml:space="preserve">  </w:t>
      </w:r>
    </w:p>
    <w:p w14:paraId="733A8E1B" w14:textId="34A1701D" w:rsidR="00187C64" w:rsidRPr="00ED7A23" w:rsidRDefault="00A51174" w:rsidP="00187C64">
      <w:pPr>
        <w:pStyle w:val="paragraph"/>
        <w:numPr>
          <w:ilvl w:val="0"/>
          <w:numId w:val="19"/>
        </w:numPr>
        <w:textAlignment w:val="baseline"/>
        <w:rPr>
          <w:rFonts w:asciiTheme="minorHAnsi" w:hAnsiTheme="minorHAnsi" w:cstheme="minorHAnsi"/>
          <w:sz w:val="22"/>
          <w:szCs w:val="22"/>
          <w:lang w:val="en-GB"/>
        </w:rPr>
      </w:pPr>
      <w:r>
        <w:rPr>
          <w:rFonts w:asciiTheme="minorHAnsi" w:hAnsiTheme="minorHAnsi" w:cstheme="minorHAnsi"/>
          <w:sz w:val="22"/>
          <w:szCs w:val="22"/>
          <w:lang w:val="en-GB"/>
        </w:rPr>
        <w:t xml:space="preserve">Experiences in consultant similar consultant work. </w:t>
      </w:r>
    </w:p>
    <w:p w14:paraId="286A8F48" w14:textId="77777777" w:rsidR="00187C64" w:rsidRPr="00ED7A23" w:rsidRDefault="00187C64" w:rsidP="00187C64">
      <w:pPr>
        <w:pStyle w:val="paragraph"/>
        <w:numPr>
          <w:ilvl w:val="0"/>
          <w:numId w:val="19"/>
        </w:numPr>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Experiences on Plan’s cross-cutting issues such as gender, inclusion as well as awareness on child protection and child rights issues.</w:t>
      </w:r>
    </w:p>
    <w:p w14:paraId="09A66F70" w14:textId="74C8AC84" w:rsidR="00187C64" w:rsidRPr="00ED7A23" w:rsidRDefault="00187C64" w:rsidP="001436B4">
      <w:pPr>
        <w:pStyle w:val="paragraph"/>
        <w:numPr>
          <w:ilvl w:val="0"/>
          <w:numId w:val="19"/>
        </w:numPr>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 xml:space="preserve">Fluency in </w:t>
      </w:r>
      <w:r w:rsidR="001436B4">
        <w:rPr>
          <w:rFonts w:asciiTheme="minorHAnsi" w:hAnsiTheme="minorHAnsi" w:cstheme="minorHAnsi"/>
          <w:sz w:val="22"/>
          <w:szCs w:val="22"/>
          <w:lang w:val="en-GB"/>
        </w:rPr>
        <w:t xml:space="preserve">English and </w:t>
      </w:r>
      <w:r w:rsidR="0042384E">
        <w:rPr>
          <w:rFonts w:asciiTheme="minorHAnsi" w:hAnsiTheme="minorHAnsi" w:cstheme="minorHAnsi"/>
          <w:sz w:val="22"/>
          <w:szCs w:val="22"/>
          <w:lang w:val="en-GB"/>
        </w:rPr>
        <w:t>Arabic.</w:t>
      </w:r>
    </w:p>
    <w:p w14:paraId="1AABC61A" w14:textId="77777777" w:rsidR="001101F0" w:rsidRPr="00ED7A23" w:rsidRDefault="001101F0" w:rsidP="001101F0">
      <w:pPr>
        <w:pStyle w:val="ListParagraph"/>
        <w:rPr>
          <w:rFonts w:cstheme="minorHAnsi"/>
          <w:b/>
          <w:sz w:val="22"/>
          <w:szCs w:val="22"/>
          <w:lang w:eastAsia="en-GB"/>
        </w:rPr>
      </w:pPr>
    </w:p>
    <w:p w14:paraId="4ADBA68A" w14:textId="77777777" w:rsidR="001101F0" w:rsidRPr="00ED7A23" w:rsidRDefault="00366DA8" w:rsidP="001101F0">
      <w:pPr>
        <w:rPr>
          <w:rFonts w:cstheme="minorHAnsi"/>
          <w:b/>
          <w:bCs/>
          <w:color w:val="0072CE"/>
          <w:sz w:val="22"/>
          <w:szCs w:val="22"/>
        </w:rPr>
      </w:pPr>
      <w:r w:rsidRPr="00ED7A23">
        <w:rPr>
          <w:rFonts w:cstheme="minorHAnsi"/>
          <w:b/>
          <w:bCs/>
          <w:color w:val="0072CE"/>
          <w:sz w:val="22"/>
          <w:szCs w:val="22"/>
        </w:rPr>
        <w:t>7</w:t>
      </w:r>
      <w:r w:rsidR="00187C64" w:rsidRPr="00ED7A23">
        <w:rPr>
          <w:rFonts w:cstheme="minorHAnsi"/>
          <w:b/>
          <w:bCs/>
          <w:color w:val="0072CE"/>
          <w:sz w:val="22"/>
          <w:szCs w:val="22"/>
        </w:rPr>
        <w:t xml:space="preserve">. </w:t>
      </w:r>
      <w:r w:rsidR="001101F0" w:rsidRPr="00ED7A23">
        <w:rPr>
          <w:rFonts w:cstheme="minorHAnsi"/>
          <w:b/>
          <w:bCs/>
          <w:color w:val="0072CE"/>
          <w:sz w:val="22"/>
          <w:szCs w:val="22"/>
        </w:rPr>
        <w:t xml:space="preserve">Contact  </w:t>
      </w:r>
    </w:p>
    <w:p w14:paraId="6790E6D4" w14:textId="77777777" w:rsidR="006233D4" w:rsidRPr="00ED7A23" w:rsidRDefault="006233D4" w:rsidP="006233D4">
      <w:pPr>
        <w:rPr>
          <w:rFonts w:cstheme="minorHAnsi"/>
          <w:bCs/>
          <w:sz w:val="22"/>
          <w:szCs w:val="22"/>
          <w:lang w:eastAsia="en-GB"/>
        </w:rPr>
      </w:pPr>
    </w:p>
    <w:p w14:paraId="3CF44608" w14:textId="0FDD277D" w:rsidR="001101F0" w:rsidRDefault="00187C64" w:rsidP="006233D4">
      <w:pPr>
        <w:rPr>
          <w:rFonts w:cstheme="minorHAnsi"/>
          <w:bCs/>
          <w:sz w:val="22"/>
          <w:szCs w:val="22"/>
          <w:lang w:eastAsia="en-GB"/>
        </w:rPr>
      </w:pPr>
      <w:r w:rsidRPr="00ED7A23">
        <w:rPr>
          <w:rFonts w:cstheme="minorHAnsi"/>
          <w:bCs/>
          <w:sz w:val="22"/>
          <w:szCs w:val="22"/>
          <w:lang w:eastAsia="en-GB"/>
        </w:rPr>
        <w:t>Include the full contact details of the relevant contact person in Plan International.</w:t>
      </w:r>
    </w:p>
    <w:p w14:paraId="32409DC9" w14:textId="02A2D0DB" w:rsidR="00F078C6" w:rsidRDefault="00F078C6" w:rsidP="006233D4">
      <w:pPr>
        <w:rPr>
          <w:rFonts w:cstheme="minorHAnsi"/>
          <w:bCs/>
          <w:sz w:val="22"/>
          <w:szCs w:val="22"/>
          <w:lang w:eastAsia="en-GB"/>
        </w:rPr>
      </w:pPr>
      <w:r>
        <w:rPr>
          <w:rFonts w:cstheme="minorHAnsi"/>
          <w:bCs/>
          <w:sz w:val="22"/>
          <w:szCs w:val="22"/>
          <w:lang w:eastAsia="en-GB"/>
        </w:rPr>
        <w:t xml:space="preserve">Eltayeb Hassan Eltayeb </w:t>
      </w:r>
    </w:p>
    <w:p w14:paraId="3B330B72" w14:textId="6A48B6B5" w:rsidR="00F078C6" w:rsidRDefault="00F078C6" w:rsidP="006233D4">
      <w:pPr>
        <w:rPr>
          <w:rFonts w:cstheme="minorHAnsi"/>
          <w:bCs/>
          <w:sz w:val="22"/>
          <w:szCs w:val="22"/>
          <w:lang w:eastAsia="en-GB"/>
        </w:rPr>
      </w:pPr>
      <w:r>
        <w:rPr>
          <w:rFonts w:cstheme="minorHAnsi"/>
          <w:bCs/>
          <w:sz w:val="22"/>
          <w:szCs w:val="22"/>
          <w:lang w:eastAsia="en-GB"/>
        </w:rPr>
        <w:t xml:space="preserve">Project manger </w:t>
      </w:r>
    </w:p>
    <w:bookmarkStart w:id="4" w:name="_Hlk124597267"/>
    <w:p w14:paraId="02963C50" w14:textId="66EE6106" w:rsidR="00F078C6" w:rsidRDefault="0085114D" w:rsidP="006233D4">
      <w:pPr>
        <w:rPr>
          <w:rFonts w:cstheme="minorHAnsi"/>
          <w:bCs/>
          <w:sz w:val="22"/>
          <w:szCs w:val="22"/>
          <w:lang w:eastAsia="en-GB"/>
        </w:rPr>
      </w:pPr>
      <w:r>
        <w:fldChar w:fldCharType="begin"/>
      </w:r>
      <w:r>
        <w:instrText xml:space="preserve"> HYPERLINK "mailto:Eltayeb.hassan@Plan-international.org" </w:instrText>
      </w:r>
      <w:r>
        <w:fldChar w:fldCharType="separate"/>
      </w:r>
      <w:r w:rsidR="00F078C6" w:rsidRPr="00443CF4">
        <w:rPr>
          <w:rStyle w:val="Hyperlink"/>
          <w:rFonts w:cstheme="minorHAnsi"/>
          <w:bCs/>
          <w:sz w:val="22"/>
          <w:szCs w:val="22"/>
          <w:lang w:eastAsia="en-GB"/>
        </w:rPr>
        <w:t>Eltayeb.hassan@Plan-international.org</w:t>
      </w:r>
      <w:r>
        <w:rPr>
          <w:rStyle w:val="Hyperlink"/>
          <w:rFonts w:cstheme="minorHAnsi"/>
          <w:bCs/>
          <w:sz w:val="22"/>
          <w:szCs w:val="22"/>
          <w:lang w:eastAsia="en-GB"/>
        </w:rPr>
        <w:fldChar w:fldCharType="end"/>
      </w:r>
    </w:p>
    <w:bookmarkEnd w:id="4"/>
    <w:p w14:paraId="75E42B05" w14:textId="688E6F7F" w:rsidR="00F078C6" w:rsidRPr="00ED7A23" w:rsidRDefault="00F078C6" w:rsidP="006233D4">
      <w:pPr>
        <w:rPr>
          <w:rFonts w:cstheme="minorHAnsi"/>
          <w:bCs/>
          <w:sz w:val="22"/>
          <w:szCs w:val="22"/>
          <w:lang w:eastAsia="en-GB"/>
        </w:rPr>
      </w:pPr>
      <w:r>
        <w:rPr>
          <w:rFonts w:cstheme="minorHAnsi"/>
          <w:bCs/>
          <w:sz w:val="22"/>
          <w:szCs w:val="22"/>
          <w:lang w:eastAsia="en-GB"/>
        </w:rPr>
        <w:t>Mobile :0113083149</w:t>
      </w:r>
    </w:p>
    <w:p w14:paraId="022F73C8" w14:textId="77777777" w:rsidR="001101F0" w:rsidRPr="00ED7A23" w:rsidRDefault="001101F0" w:rsidP="001101F0">
      <w:pPr>
        <w:pStyle w:val="ListParagraph"/>
        <w:rPr>
          <w:rFonts w:cstheme="minorHAnsi"/>
          <w:b/>
          <w:sz w:val="22"/>
          <w:szCs w:val="22"/>
          <w:lang w:eastAsia="en-GB"/>
        </w:rPr>
      </w:pPr>
    </w:p>
    <w:p w14:paraId="71796F15" w14:textId="77777777" w:rsidR="00883281" w:rsidRPr="00ED7A23" w:rsidRDefault="00883281" w:rsidP="001101F0">
      <w:pPr>
        <w:rPr>
          <w:rFonts w:cstheme="minorHAnsi"/>
          <w:b/>
          <w:bCs/>
          <w:color w:val="0072CE"/>
          <w:sz w:val="22"/>
          <w:szCs w:val="22"/>
        </w:rPr>
      </w:pPr>
    </w:p>
    <w:p w14:paraId="5AA77802" w14:textId="77777777" w:rsidR="00883281" w:rsidRPr="00ED7A23" w:rsidRDefault="00366DA8" w:rsidP="00883281">
      <w:pPr>
        <w:rPr>
          <w:rFonts w:cstheme="minorHAnsi"/>
          <w:b/>
          <w:color w:val="0072CE"/>
          <w:sz w:val="22"/>
          <w:szCs w:val="22"/>
        </w:rPr>
      </w:pPr>
      <w:r w:rsidRPr="00ED7A23">
        <w:rPr>
          <w:rFonts w:cstheme="minorHAnsi"/>
          <w:b/>
          <w:color w:val="0072CE"/>
          <w:sz w:val="22"/>
          <w:szCs w:val="22"/>
        </w:rPr>
        <w:t>8</w:t>
      </w:r>
      <w:r w:rsidR="00883281" w:rsidRPr="00ED7A23">
        <w:rPr>
          <w:rFonts w:cstheme="minorHAnsi"/>
          <w:b/>
          <w:color w:val="0072CE"/>
          <w:sz w:val="22"/>
          <w:szCs w:val="22"/>
        </w:rPr>
        <w:t>. List of documents to be submitted with the R</w:t>
      </w:r>
      <w:r w:rsidR="004A1770">
        <w:rPr>
          <w:rFonts w:cstheme="minorHAnsi"/>
          <w:b/>
          <w:color w:val="0072CE"/>
          <w:sz w:val="22"/>
          <w:szCs w:val="22"/>
        </w:rPr>
        <w:t>equest for Proposal (RFP)</w:t>
      </w:r>
    </w:p>
    <w:p w14:paraId="65B3CD8D" w14:textId="77777777" w:rsidR="00883281" w:rsidRPr="00ED7A23" w:rsidRDefault="00883281" w:rsidP="001101F0">
      <w:pPr>
        <w:rPr>
          <w:rFonts w:cstheme="minorHAnsi"/>
          <w:b/>
          <w:bCs/>
          <w:color w:val="0072CE"/>
          <w:sz w:val="22"/>
          <w:szCs w:val="22"/>
        </w:rPr>
      </w:pPr>
    </w:p>
    <w:p w14:paraId="3DE1787C" w14:textId="77777777" w:rsidR="00187C64" w:rsidRPr="00ED7A23" w:rsidRDefault="00187C64" w:rsidP="001101F0">
      <w:pPr>
        <w:pStyle w:val="CommentText"/>
        <w:rPr>
          <w:rFonts w:asciiTheme="minorHAnsi" w:hAnsiTheme="minorHAnsi" w:cstheme="minorHAnsi"/>
          <w:color w:val="000000" w:themeColor="text1"/>
          <w:sz w:val="22"/>
          <w:szCs w:val="22"/>
          <w:lang w:eastAsia="en-GB"/>
        </w:rPr>
      </w:pPr>
      <w:r w:rsidRPr="00ED7A23">
        <w:rPr>
          <w:rFonts w:asciiTheme="minorHAnsi" w:hAnsiTheme="minorHAnsi" w:cstheme="minorHAnsi"/>
          <w:color w:val="000000" w:themeColor="text1"/>
          <w:sz w:val="22"/>
          <w:szCs w:val="22"/>
          <w:lang w:eastAsia="en-GB"/>
        </w:rPr>
        <w:t xml:space="preserve">Where possible in the ToR or in the call for proposal process, you should </w:t>
      </w:r>
      <w:r w:rsidR="00694E6C" w:rsidRPr="00ED7A23">
        <w:rPr>
          <w:rFonts w:asciiTheme="minorHAnsi" w:hAnsiTheme="minorHAnsi" w:cstheme="minorHAnsi"/>
          <w:color w:val="000000" w:themeColor="text1"/>
          <w:sz w:val="22"/>
          <w:szCs w:val="22"/>
          <w:lang w:eastAsia="en-GB"/>
        </w:rPr>
        <w:t>ask that interested applicants provide a proposal covering the following aspects:</w:t>
      </w:r>
    </w:p>
    <w:p w14:paraId="0DD7F3DC" w14:textId="77777777" w:rsidR="001101F0" w:rsidRPr="00ED7A23" w:rsidRDefault="001101F0" w:rsidP="001101F0">
      <w:pPr>
        <w:pStyle w:val="CommentText"/>
        <w:rPr>
          <w:rFonts w:asciiTheme="minorHAnsi" w:hAnsiTheme="minorHAnsi" w:cstheme="minorHAnsi"/>
          <w:color w:val="000000" w:themeColor="text1"/>
          <w:sz w:val="22"/>
          <w:szCs w:val="22"/>
          <w:lang w:eastAsia="en-GB"/>
        </w:rPr>
      </w:pPr>
    </w:p>
    <w:p w14:paraId="30B2E4FD" w14:textId="77777777" w:rsidR="001101F0" w:rsidRPr="00ED7A23" w:rsidRDefault="00694E6C"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Detailed r</w:t>
      </w:r>
      <w:r w:rsidR="001101F0" w:rsidRPr="00ED7A23">
        <w:rPr>
          <w:rFonts w:cstheme="minorHAnsi"/>
          <w:color w:val="000000" w:themeColor="text1"/>
          <w:sz w:val="22"/>
          <w:szCs w:val="22"/>
          <w:lang w:eastAsia="en-GB"/>
        </w:rPr>
        <w:t xml:space="preserve">esponse to the </w:t>
      </w:r>
      <w:r w:rsidR="006233D4" w:rsidRPr="00ED7A23">
        <w:rPr>
          <w:rFonts w:cstheme="minorHAnsi"/>
          <w:color w:val="000000" w:themeColor="text1"/>
          <w:sz w:val="22"/>
          <w:szCs w:val="22"/>
          <w:lang w:eastAsia="en-GB"/>
        </w:rPr>
        <w:t>RF</w:t>
      </w:r>
      <w:r w:rsidR="004A1770">
        <w:rPr>
          <w:rFonts w:cstheme="minorHAnsi"/>
          <w:color w:val="000000" w:themeColor="text1"/>
          <w:sz w:val="22"/>
          <w:szCs w:val="22"/>
          <w:lang w:eastAsia="en-GB"/>
        </w:rPr>
        <w:t>P</w:t>
      </w:r>
      <w:r w:rsidRPr="00ED7A23">
        <w:rPr>
          <w:rFonts w:cstheme="minorHAnsi"/>
          <w:color w:val="000000" w:themeColor="text1"/>
          <w:sz w:val="22"/>
          <w:szCs w:val="22"/>
          <w:lang w:eastAsia="en-GB"/>
        </w:rPr>
        <w:t>/ToR</w:t>
      </w:r>
    </w:p>
    <w:p w14:paraId="5A077BE0"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Proposed methodology</w:t>
      </w:r>
    </w:p>
    <w:p w14:paraId="6C282287" w14:textId="77777777" w:rsidR="00D45A1A" w:rsidRPr="00ED7A23" w:rsidRDefault="00D45A1A"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If applicable include any specific IT equipment, tools or materials that the Consultant will need to use/have to carry out the work</w:t>
      </w:r>
    </w:p>
    <w:p w14:paraId="5AC1934C"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Ethics and child safeguarding approaches, including any identified risks and associated mitigation strategies</w:t>
      </w:r>
    </w:p>
    <w:p w14:paraId="4F3CA6FF"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Proposed timelines</w:t>
      </w:r>
    </w:p>
    <w:p w14:paraId="64DF5D0D"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CVs</w:t>
      </w:r>
    </w:p>
    <w:p w14:paraId="6801A272"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Example of previous work</w:t>
      </w:r>
    </w:p>
    <w:p w14:paraId="21C1F0BE" w14:textId="77777777" w:rsidR="00893F17" w:rsidRPr="00ED7A23" w:rsidRDefault="00893F17"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 xml:space="preserve">Reference </w:t>
      </w:r>
    </w:p>
    <w:p w14:paraId="283D7022"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Detailed budget, including daily fee rates, expenses, etc.</w:t>
      </w:r>
    </w:p>
    <w:p w14:paraId="58038A4A" w14:textId="77777777" w:rsidR="001101F0" w:rsidRPr="00ED7A23" w:rsidRDefault="001101F0" w:rsidP="001101F0">
      <w:pPr>
        <w:rPr>
          <w:rFonts w:cstheme="minorHAnsi"/>
          <w:color w:val="000000" w:themeColor="text1"/>
          <w:sz w:val="22"/>
          <w:szCs w:val="22"/>
        </w:rPr>
      </w:pPr>
    </w:p>
    <w:p w14:paraId="1ADD0CBB" w14:textId="77777777" w:rsidR="0066410C" w:rsidRPr="00ED7A23" w:rsidRDefault="0066410C" w:rsidP="00C8255D">
      <w:pPr>
        <w:spacing w:after="240"/>
        <w:jc w:val="both"/>
        <w:rPr>
          <w:rFonts w:cstheme="minorHAnsi"/>
          <w:bCs/>
          <w:sz w:val="22"/>
          <w:szCs w:val="22"/>
        </w:rPr>
      </w:pPr>
      <w:r w:rsidRPr="00ED7A23">
        <w:rPr>
          <w:rFonts w:cstheme="minorHAnsi"/>
          <w:bCs/>
          <w:sz w:val="22"/>
          <w:szCs w:val="22"/>
        </w:rPr>
        <w:t>All consultants/applicant are required to agree and adhere to Plan International’s</w:t>
      </w:r>
      <w:r w:rsidR="00426C3E" w:rsidRPr="00ED7A23">
        <w:rPr>
          <w:rFonts w:cstheme="minorHAnsi"/>
          <w:bCs/>
          <w:sz w:val="22"/>
          <w:szCs w:val="22"/>
        </w:rPr>
        <w:t xml:space="preserve"> Non</w:t>
      </w:r>
      <w:r w:rsidR="00366DA8" w:rsidRPr="00ED7A23">
        <w:rPr>
          <w:rFonts w:cstheme="minorHAnsi"/>
          <w:bCs/>
          <w:sz w:val="22"/>
          <w:szCs w:val="22"/>
        </w:rPr>
        <w:t>-</w:t>
      </w:r>
      <w:r w:rsidR="00426C3E" w:rsidRPr="00ED7A23">
        <w:rPr>
          <w:rFonts w:cstheme="minorHAnsi"/>
          <w:bCs/>
          <w:sz w:val="22"/>
          <w:szCs w:val="22"/>
        </w:rPr>
        <w:t>Staff Code of Conduct (Annex)</w:t>
      </w:r>
      <w:r w:rsidR="00694E6C" w:rsidRPr="00ED7A23">
        <w:rPr>
          <w:rFonts w:cstheme="minorHAnsi"/>
          <w:bCs/>
          <w:sz w:val="22"/>
          <w:szCs w:val="22"/>
        </w:rPr>
        <w:t xml:space="preserve"> </w:t>
      </w:r>
    </w:p>
    <w:p w14:paraId="2D3E1F3A" w14:textId="77777777" w:rsidR="00820C5D" w:rsidRPr="00ED7A23" w:rsidRDefault="00426C3E" w:rsidP="00C8255D">
      <w:pPr>
        <w:pStyle w:val="BodyText"/>
        <w:tabs>
          <w:tab w:val="left" w:pos="567"/>
        </w:tabs>
        <w:jc w:val="both"/>
        <w:rPr>
          <w:rFonts w:asciiTheme="minorHAnsi" w:hAnsiTheme="minorHAnsi" w:cstheme="minorHAnsi"/>
          <w:bCs/>
          <w:sz w:val="22"/>
          <w:szCs w:val="22"/>
        </w:rPr>
      </w:pPr>
      <w:r w:rsidRPr="00ED7A23">
        <w:rPr>
          <w:rFonts w:asciiTheme="minorHAnsi" w:hAnsiTheme="minorHAnsi" w:cstheme="minorHAnsi"/>
          <w:bCs/>
          <w:sz w:val="22"/>
          <w:szCs w:val="22"/>
        </w:rPr>
        <w:t xml:space="preserve">Depending on the nature of the consultancy you may need to include </w:t>
      </w:r>
      <w:r w:rsidR="00837F70" w:rsidRPr="00ED7A23">
        <w:rPr>
          <w:rFonts w:asciiTheme="minorHAnsi" w:hAnsiTheme="minorHAnsi" w:cstheme="minorHAnsi"/>
          <w:bCs/>
          <w:sz w:val="22"/>
          <w:szCs w:val="22"/>
        </w:rPr>
        <w:t>an</w:t>
      </w:r>
      <w:r w:rsidRPr="00ED7A23">
        <w:rPr>
          <w:rFonts w:asciiTheme="minorHAnsi" w:hAnsiTheme="minorHAnsi" w:cstheme="minorHAnsi"/>
          <w:bCs/>
          <w:sz w:val="22"/>
          <w:szCs w:val="22"/>
        </w:rPr>
        <w:t xml:space="preserve"> NDA (Non</w:t>
      </w:r>
      <w:r w:rsidR="00366DA8" w:rsidRPr="00ED7A23">
        <w:rPr>
          <w:rFonts w:asciiTheme="minorHAnsi" w:hAnsiTheme="minorHAnsi" w:cstheme="minorHAnsi"/>
          <w:bCs/>
          <w:sz w:val="22"/>
          <w:szCs w:val="22"/>
        </w:rPr>
        <w:t>-</w:t>
      </w:r>
      <w:r w:rsidRPr="00ED7A23">
        <w:rPr>
          <w:rFonts w:asciiTheme="minorHAnsi" w:hAnsiTheme="minorHAnsi" w:cstheme="minorHAnsi"/>
          <w:bCs/>
          <w:sz w:val="22"/>
          <w:szCs w:val="22"/>
        </w:rPr>
        <w:t>Disclosure Agreement) Clause.</w:t>
      </w:r>
      <w:r w:rsidR="001073BF" w:rsidRPr="00ED7A23">
        <w:rPr>
          <w:rFonts w:asciiTheme="minorHAnsi" w:hAnsiTheme="minorHAnsi" w:cstheme="minorHAnsi"/>
          <w:bCs/>
          <w:sz w:val="22"/>
          <w:szCs w:val="22"/>
        </w:rPr>
        <w:t xml:space="preserve"> </w:t>
      </w:r>
      <w:bookmarkStart w:id="5" w:name="_Hlk46131616"/>
    </w:p>
    <w:p w14:paraId="4340BDE0" w14:textId="77777777" w:rsidR="00820C5D" w:rsidRPr="00ED7A23" w:rsidRDefault="00820C5D" w:rsidP="00C8255D">
      <w:pPr>
        <w:pStyle w:val="BodyText"/>
        <w:tabs>
          <w:tab w:val="left" w:pos="567"/>
        </w:tabs>
        <w:jc w:val="both"/>
        <w:rPr>
          <w:rFonts w:asciiTheme="minorHAnsi" w:hAnsiTheme="minorHAnsi" w:cstheme="minorHAnsi"/>
          <w:bCs/>
          <w:sz w:val="22"/>
          <w:szCs w:val="22"/>
        </w:rPr>
      </w:pPr>
    </w:p>
    <w:p w14:paraId="25C110FE" w14:textId="77777777" w:rsidR="000024FC" w:rsidRPr="00ED7A23" w:rsidRDefault="00366DA8" w:rsidP="00C8255D">
      <w:pPr>
        <w:pStyle w:val="BodyText"/>
        <w:tabs>
          <w:tab w:val="left" w:pos="567"/>
        </w:tabs>
        <w:jc w:val="both"/>
        <w:rPr>
          <w:rFonts w:asciiTheme="minorHAnsi" w:hAnsiTheme="minorHAnsi" w:cstheme="minorHAnsi"/>
          <w:color w:val="0072CE"/>
          <w:sz w:val="22"/>
          <w:szCs w:val="22"/>
        </w:rPr>
      </w:pPr>
      <w:r w:rsidRPr="00ED7A23">
        <w:rPr>
          <w:rFonts w:asciiTheme="minorHAnsi" w:hAnsiTheme="minorHAnsi" w:cstheme="minorHAnsi"/>
          <w:color w:val="0072CE"/>
          <w:sz w:val="22"/>
          <w:szCs w:val="22"/>
        </w:rPr>
        <w:t>9</w:t>
      </w:r>
      <w:r w:rsidR="000024FC" w:rsidRPr="00ED7A23">
        <w:rPr>
          <w:rFonts w:asciiTheme="minorHAnsi" w:hAnsiTheme="minorHAnsi" w:cstheme="minorHAnsi"/>
          <w:color w:val="0072CE"/>
          <w:sz w:val="22"/>
          <w:szCs w:val="22"/>
        </w:rPr>
        <w:t>. Submission of offers</w:t>
      </w:r>
    </w:p>
    <w:p w14:paraId="7AB5B936" w14:textId="77777777" w:rsidR="00AB6825" w:rsidRPr="00ED7A23" w:rsidRDefault="00AB6825" w:rsidP="00C8255D">
      <w:pPr>
        <w:pStyle w:val="BodyText"/>
        <w:tabs>
          <w:tab w:val="left" w:pos="567"/>
        </w:tabs>
        <w:jc w:val="both"/>
        <w:rPr>
          <w:rFonts w:asciiTheme="minorHAnsi" w:hAnsiTheme="minorHAnsi" w:cstheme="minorHAnsi"/>
          <w:sz w:val="22"/>
          <w:szCs w:val="22"/>
        </w:rPr>
      </w:pPr>
      <w:bookmarkStart w:id="6" w:name="_Ref500326737"/>
      <w:bookmarkEnd w:id="5"/>
    </w:p>
    <w:p w14:paraId="288F3DC3" w14:textId="77777777" w:rsidR="00694E6C" w:rsidRPr="00ED7A23" w:rsidRDefault="00694E6C" w:rsidP="00694E6C">
      <w:pPr>
        <w:rPr>
          <w:rFonts w:cstheme="minorHAnsi"/>
          <w:i/>
          <w:color w:val="000000" w:themeColor="text1"/>
          <w:sz w:val="22"/>
          <w:szCs w:val="22"/>
          <w:lang w:val="en-GB"/>
        </w:rPr>
      </w:pPr>
      <w:r w:rsidRPr="00ED7A23">
        <w:rPr>
          <w:rFonts w:cstheme="minorHAnsi"/>
          <w:i/>
          <w:color w:val="000000" w:themeColor="text1"/>
          <w:sz w:val="22"/>
          <w:szCs w:val="22"/>
          <w:lang w:val="en-GB"/>
        </w:rPr>
        <w:t>Please send your application to Plan International &lt;please insert Procurement Email address&gt; by &lt;please insert</w:t>
      </w:r>
    </w:p>
    <w:p w14:paraId="1A41201C" w14:textId="77777777" w:rsidR="0089446C" w:rsidRPr="00ED7A23" w:rsidRDefault="00694E6C" w:rsidP="00694E6C">
      <w:pPr>
        <w:rPr>
          <w:rFonts w:cstheme="minorHAnsi"/>
          <w:i/>
          <w:color w:val="000000" w:themeColor="text1"/>
          <w:sz w:val="22"/>
          <w:szCs w:val="22"/>
          <w:lang w:val="en-GB"/>
        </w:rPr>
      </w:pPr>
      <w:r w:rsidRPr="00ED7A23">
        <w:rPr>
          <w:rFonts w:cstheme="minorHAnsi"/>
          <w:i/>
          <w:color w:val="000000" w:themeColor="text1"/>
          <w:sz w:val="22"/>
          <w:szCs w:val="22"/>
          <w:lang w:val="en-GB"/>
        </w:rPr>
        <w:t xml:space="preserve">exact date&gt; referencing “Consultation for &lt;please insert project or programme name&gt;” in the subject </w:t>
      </w:r>
      <w:r w:rsidR="00C10975" w:rsidRPr="00ED7A23">
        <w:rPr>
          <w:rFonts w:cstheme="minorHAnsi"/>
          <w:i/>
          <w:color w:val="000000" w:themeColor="text1"/>
          <w:sz w:val="22"/>
          <w:szCs w:val="22"/>
          <w:lang w:val="en-GB"/>
        </w:rPr>
        <w:t>line and</w:t>
      </w:r>
      <w:r w:rsidRPr="00ED7A23">
        <w:rPr>
          <w:rFonts w:cstheme="minorHAnsi"/>
          <w:i/>
          <w:color w:val="000000" w:themeColor="text1"/>
          <w:sz w:val="22"/>
          <w:szCs w:val="22"/>
          <w:lang w:val="en-GB"/>
        </w:rPr>
        <w:t xml:space="preserve"> including support documents as outlined.</w:t>
      </w:r>
    </w:p>
    <w:bookmarkEnd w:id="6"/>
    <w:p w14:paraId="4F798379" w14:textId="77777777" w:rsidR="000024FC" w:rsidRPr="00ED7A23" w:rsidRDefault="00366DA8" w:rsidP="00C8255D">
      <w:pPr>
        <w:jc w:val="both"/>
        <w:rPr>
          <w:rFonts w:cstheme="minorHAnsi"/>
          <w:b/>
          <w:color w:val="0072CE"/>
          <w:sz w:val="22"/>
          <w:szCs w:val="22"/>
        </w:rPr>
      </w:pPr>
      <w:r w:rsidRPr="00ED7A23">
        <w:rPr>
          <w:rFonts w:cstheme="minorHAnsi"/>
          <w:b/>
          <w:color w:val="0072CE"/>
          <w:sz w:val="22"/>
          <w:szCs w:val="22"/>
        </w:rPr>
        <w:t>10</w:t>
      </w:r>
      <w:r w:rsidR="000024FC" w:rsidRPr="00ED7A23">
        <w:rPr>
          <w:rFonts w:cstheme="minorHAnsi"/>
          <w:b/>
          <w:color w:val="0072CE"/>
          <w:sz w:val="22"/>
          <w:szCs w:val="22"/>
        </w:rPr>
        <w:t xml:space="preserve">. </w:t>
      </w:r>
      <w:r w:rsidR="000024FC" w:rsidRPr="00ED7A23">
        <w:rPr>
          <w:rFonts w:cstheme="minorHAnsi"/>
          <w:b/>
          <w:color w:val="0070C0"/>
          <w:sz w:val="22"/>
          <w:szCs w:val="22"/>
        </w:rPr>
        <w:t>Evaluation of offers</w:t>
      </w:r>
    </w:p>
    <w:p w14:paraId="03B5A6BB" w14:textId="77777777" w:rsidR="000024FC" w:rsidRPr="00ED7A23" w:rsidRDefault="000024FC" w:rsidP="00C8255D">
      <w:pPr>
        <w:jc w:val="both"/>
        <w:rPr>
          <w:rFonts w:cstheme="minorHAnsi"/>
          <w:b/>
          <w:sz w:val="22"/>
          <w:szCs w:val="22"/>
        </w:rPr>
      </w:pPr>
    </w:p>
    <w:p w14:paraId="6ACA0B61" w14:textId="77777777" w:rsidR="00491173" w:rsidRPr="00ED7A23" w:rsidRDefault="00491173"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Shortlisted suppliers may be invited to discuss their proposals in more detail at Plan’s discretion.</w:t>
      </w:r>
    </w:p>
    <w:p w14:paraId="642371F6" w14:textId="77777777" w:rsidR="00491173" w:rsidRPr="00ED7A23" w:rsidRDefault="00491173" w:rsidP="00C8255D">
      <w:pPr>
        <w:pStyle w:val="norm"/>
        <w:keepNext w:val="0"/>
        <w:spacing w:before="0" w:after="0"/>
        <w:jc w:val="both"/>
        <w:outlineLvl w:val="9"/>
        <w:rPr>
          <w:rFonts w:asciiTheme="minorHAnsi" w:hAnsiTheme="minorHAnsi" w:cstheme="minorHAnsi"/>
          <w:i w:val="0"/>
          <w:szCs w:val="22"/>
        </w:rPr>
      </w:pPr>
    </w:p>
    <w:p w14:paraId="3ED7CF99" w14:textId="77777777" w:rsidR="000024FC" w:rsidRPr="00ED7A23" w:rsidRDefault="00AC706A"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Plan International</w:t>
      </w:r>
      <w:r w:rsidR="000024FC" w:rsidRPr="00ED7A23">
        <w:rPr>
          <w:rFonts w:asciiTheme="minorHAnsi" w:hAnsiTheme="minorHAnsi" w:cstheme="minorHAnsi"/>
          <w:i w:val="0"/>
          <w:szCs w:val="22"/>
        </w:rPr>
        <w:t>, at its s</w:t>
      </w:r>
      <w:r w:rsidR="00534E71" w:rsidRPr="00ED7A23">
        <w:rPr>
          <w:rFonts w:asciiTheme="minorHAnsi" w:hAnsiTheme="minorHAnsi" w:cstheme="minorHAnsi"/>
          <w:i w:val="0"/>
          <w:szCs w:val="22"/>
        </w:rPr>
        <w:t xml:space="preserve">ole discretion, will select the successful </w:t>
      </w:r>
      <w:r w:rsidR="004A1770">
        <w:rPr>
          <w:rFonts w:asciiTheme="minorHAnsi" w:hAnsiTheme="minorHAnsi" w:cstheme="minorHAnsi"/>
          <w:i w:val="0"/>
          <w:szCs w:val="22"/>
        </w:rPr>
        <w:t>supplier</w:t>
      </w:r>
      <w:r w:rsidR="00423C83" w:rsidRPr="00ED7A23">
        <w:rPr>
          <w:rFonts w:asciiTheme="minorHAnsi" w:hAnsiTheme="minorHAnsi" w:cstheme="minorHAnsi"/>
          <w:i w:val="0"/>
          <w:szCs w:val="22"/>
        </w:rPr>
        <w:t>.</w:t>
      </w:r>
    </w:p>
    <w:p w14:paraId="7843E344" w14:textId="77777777" w:rsidR="009D55F8" w:rsidRPr="00ED7A23" w:rsidRDefault="009D55F8" w:rsidP="00C8255D">
      <w:pPr>
        <w:pStyle w:val="norm"/>
        <w:keepNext w:val="0"/>
        <w:spacing w:before="0" w:after="0"/>
        <w:jc w:val="both"/>
        <w:outlineLvl w:val="9"/>
        <w:rPr>
          <w:rFonts w:asciiTheme="minorHAnsi" w:hAnsiTheme="minorHAnsi" w:cstheme="minorHAnsi"/>
          <w:i w:val="0"/>
          <w:szCs w:val="22"/>
        </w:rPr>
      </w:pPr>
    </w:p>
    <w:p w14:paraId="5F729ADE" w14:textId="77777777" w:rsidR="009D55F8" w:rsidRPr="00ED7A23" w:rsidRDefault="009D55F8"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Plan international shall be free to:</w:t>
      </w:r>
    </w:p>
    <w:p w14:paraId="4AAC1788" w14:textId="77777777" w:rsidR="00EF69ED" w:rsidRPr="00ED7A23" w:rsidRDefault="00EF69ED" w:rsidP="00C8255D">
      <w:pPr>
        <w:pStyle w:val="norm"/>
        <w:keepNext w:val="0"/>
        <w:numPr>
          <w:ilvl w:val="0"/>
          <w:numId w:val="5"/>
        </w:numPr>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 xml:space="preserve">Accept the whole, or part only, of any </w:t>
      </w:r>
      <w:r w:rsidR="00534E71" w:rsidRPr="00ED7A23">
        <w:rPr>
          <w:rFonts w:asciiTheme="minorHAnsi" w:hAnsiTheme="minorHAnsi" w:cstheme="minorHAnsi"/>
          <w:i w:val="0"/>
          <w:szCs w:val="22"/>
        </w:rPr>
        <w:t>submission</w:t>
      </w:r>
    </w:p>
    <w:p w14:paraId="470F90ED" w14:textId="77777777" w:rsidR="00EF69ED" w:rsidRPr="00ED7A23" w:rsidRDefault="00EF69ED" w:rsidP="00C8255D">
      <w:pPr>
        <w:pStyle w:val="norm"/>
        <w:keepNext w:val="0"/>
        <w:numPr>
          <w:ilvl w:val="0"/>
          <w:numId w:val="5"/>
        </w:numPr>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 xml:space="preserve">Accept none of the proposals </w:t>
      </w:r>
    </w:p>
    <w:p w14:paraId="3B37A9BE" w14:textId="77777777" w:rsidR="00EF69ED" w:rsidRPr="00ED7A23" w:rsidRDefault="00EF69ED" w:rsidP="00C8255D">
      <w:pPr>
        <w:pStyle w:val="norm"/>
        <w:keepNext w:val="0"/>
        <w:numPr>
          <w:ilvl w:val="0"/>
          <w:numId w:val="5"/>
        </w:numPr>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 xml:space="preserve">Republish this </w:t>
      </w:r>
      <w:r w:rsidR="00CF5AD2" w:rsidRPr="00ED7A23">
        <w:rPr>
          <w:rFonts w:asciiTheme="minorHAnsi" w:hAnsiTheme="minorHAnsi" w:cstheme="minorHAnsi"/>
          <w:i w:val="0"/>
          <w:szCs w:val="22"/>
        </w:rPr>
        <w:t>R</w:t>
      </w:r>
      <w:r w:rsidRPr="00ED7A23">
        <w:rPr>
          <w:rFonts w:asciiTheme="minorHAnsi" w:hAnsiTheme="minorHAnsi" w:cstheme="minorHAnsi"/>
          <w:i w:val="0"/>
          <w:szCs w:val="22"/>
        </w:rPr>
        <w:t xml:space="preserve">equest for </w:t>
      </w:r>
      <w:r w:rsidR="00CF5AD2" w:rsidRPr="00ED7A23">
        <w:rPr>
          <w:rFonts w:asciiTheme="minorHAnsi" w:hAnsiTheme="minorHAnsi" w:cstheme="minorHAnsi"/>
          <w:i w:val="0"/>
          <w:szCs w:val="22"/>
        </w:rPr>
        <w:t>Q</w:t>
      </w:r>
      <w:r w:rsidR="00534E71" w:rsidRPr="00ED7A23">
        <w:rPr>
          <w:rFonts w:asciiTheme="minorHAnsi" w:hAnsiTheme="minorHAnsi" w:cstheme="minorHAnsi"/>
          <w:i w:val="0"/>
          <w:szCs w:val="22"/>
        </w:rPr>
        <w:t>uotations</w:t>
      </w:r>
    </w:p>
    <w:p w14:paraId="6177A91A" w14:textId="77777777" w:rsidR="00EF69ED" w:rsidRPr="00ED7A23" w:rsidRDefault="00EF69ED" w:rsidP="00C8255D">
      <w:pPr>
        <w:pStyle w:val="norm"/>
        <w:keepNext w:val="0"/>
        <w:spacing w:before="0" w:after="0"/>
        <w:jc w:val="both"/>
        <w:outlineLvl w:val="9"/>
        <w:rPr>
          <w:rFonts w:asciiTheme="minorHAnsi" w:hAnsiTheme="minorHAnsi" w:cstheme="minorHAnsi"/>
          <w:i w:val="0"/>
          <w:szCs w:val="22"/>
        </w:rPr>
      </w:pPr>
    </w:p>
    <w:p w14:paraId="469F246F" w14:textId="77777777" w:rsidR="000024FC" w:rsidRPr="00ED7A23" w:rsidRDefault="00AC706A"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Plan International</w:t>
      </w:r>
      <w:r w:rsidR="000024FC" w:rsidRPr="00ED7A23">
        <w:rPr>
          <w:rFonts w:asciiTheme="minorHAnsi" w:hAnsiTheme="minorHAnsi" w:cstheme="minorHAnsi"/>
          <w:i w:val="0"/>
          <w:szCs w:val="22"/>
        </w:rPr>
        <w:t xml:space="preserve"> reserves the right to keep confidential the circumstances that have been considered for the selection of the offers. </w:t>
      </w:r>
    </w:p>
    <w:p w14:paraId="624595EE" w14:textId="77777777" w:rsidR="000024FC" w:rsidRPr="00ED7A23" w:rsidRDefault="000024FC" w:rsidP="00C8255D">
      <w:pPr>
        <w:jc w:val="both"/>
        <w:rPr>
          <w:rFonts w:cstheme="minorHAnsi"/>
          <w:b/>
          <w:sz w:val="22"/>
          <w:szCs w:val="22"/>
        </w:rPr>
      </w:pPr>
    </w:p>
    <w:p w14:paraId="2295C2F9" w14:textId="77777777" w:rsidR="000024FC" w:rsidRPr="00ED7A23" w:rsidRDefault="000024FC" w:rsidP="00C8255D">
      <w:pPr>
        <w:jc w:val="both"/>
        <w:rPr>
          <w:rFonts w:cstheme="minorHAnsi"/>
          <w:bCs/>
          <w:sz w:val="22"/>
          <w:szCs w:val="22"/>
        </w:rPr>
      </w:pPr>
      <w:r w:rsidRPr="00ED7A23">
        <w:rPr>
          <w:rFonts w:cstheme="minorHAnsi"/>
          <w:bCs/>
          <w:sz w:val="22"/>
          <w:szCs w:val="22"/>
        </w:rPr>
        <w:t xml:space="preserve">Part of the evaluation process may include a presentation from the </w:t>
      </w:r>
      <w:r w:rsidR="00CF5AD2" w:rsidRPr="00ED7A23">
        <w:rPr>
          <w:rFonts w:cstheme="minorHAnsi"/>
          <w:bCs/>
          <w:sz w:val="22"/>
          <w:szCs w:val="22"/>
        </w:rPr>
        <w:t>supplier</w:t>
      </w:r>
      <w:r w:rsidR="00343395" w:rsidRPr="00ED7A23">
        <w:rPr>
          <w:rFonts w:cstheme="minorHAnsi"/>
          <w:bCs/>
          <w:sz w:val="22"/>
          <w:szCs w:val="22"/>
        </w:rPr>
        <w:t>.</w:t>
      </w:r>
    </w:p>
    <w:p w14:paraId="6665996E" w14:textId="77777777" w:rsidR="000024FC" w:rsidRPr="00ED7A23" w:rsidRDefault="000024FC" w:rsidP="00C8255D">
      <w:pPr>
        <w:jc w:val="both"/>
        <w:rPr>
          <w:rFonts w:cstheme="minorHAnsi"/>
          <w:bCs/>
          <w:sz w:val="22"/>
          <w:szCs w:val="22"/>
        </w:rPr>
      </w:pPr>
    </w:p>
    <w:p w14:paraId="62BBFC08" w14:textId="77777777" w:rsidR="000024FC" w:rsidRPr="00ED7A23" w:rsidRDefault="000024FC" w:rsidP="00C8255D">
      <w:pPr>
        <w:pStyle w:val="norm"/>
        <w:keepNext w:val="0"/>
        <w:spacing w:before="0" w:after="0"/>
        <w:jc w:val="both"/>
        <w:outlineLvl w:val="9"/>
        <w:rPr>
          <w:rFonts w:asciiTheme="minorHAnsi" w:hAnsiTheme="minorHAnsi" w:cstheme="minorHAnsi"/>
          <w:bCs w:val="0"/>
          <w:i w:val="0"/>
          <w:szCs w:val="22"/>
        </w:rPr>
      </w:pPr>
      <w:r w:rsidRPr="00ED7A23">
        <w:rPr>
          <w:rFonts w:asciiTheme="minorHAnsi" w:hAnsiTheme="minorHAnsi" w:cstheme="minorHAnsi"/>
          <w:bCs w:val="0"/>
          <w:i w:val="0"/>
          <w:szCs w:val="22"/>
        </w:rPr>
        <w:t xml:space="preserve">Value for money is very important to </w:t>
      </w:r>
      <w:r w:rsidR="00AC706A" w:rsidRPr="00ED7A23">
        <w:rPr>
          <w:rFonts w:asciiTheme="minorHAnsi" w:hAnsiTheme="minorHAnsi" w:cstheme="minorHAnsi"/>
          <w:bCs w:val="0"/>
          <w:i w:val="0"/>
          <w:szCs w:val="22"/>
        </w:rPr>
        <w:t>Plan International</w:t>
      </w:r>
      <w:r w:rsidRPr="00ED7A23">
        <w:rPr>
          <w:rFonts w:asciiTheme="minorHAnsi" w:hAnsiTheme="minorHAnsi" w:cstheme="minorHAnsi"/>
          <w:bCs w:val="0"/>
          <w:i w:val="0"/>
          <w:szCs w:val="22"/>
        </w:rPr>
        <w:t>, as every additional £ saved is money that we can use on our humanitarian and development work throughout the world</w:t>
      </w:r>
      <w:r w:rsidR="00141C26" w:rsidRPr="00ED7A23">
        <w:rPr>
          <w:rFonts w:asciiTheme="minorHAnsi" w:hAnsiTheme="minorHAnsi" w:cstheme="minorHAnsi"/>
          <w:bCs w:val="0"/>
          <w:i w:val="0"/>
          <w:szCs w:val="22"/>
        </w:rPr>
        <w:t>.</w:t>
      </w:r>
    </w:p>
    <w:p w14:paraId="60C0AE66" w14:textId="77777777" w:rsidR="00141C26" w:rsidRPr="00ED7A23" w:rsidRDefault="00141C26" w:rsidP="00C8255D">
      <w:pPr>
        <w:pStyle w:val="norm"/>
        <w:keepNext w:val="0"/>
        <w:spacing w:before="0" w:after="0"/>
        <w:jc w:val="both"/>
        <w:outlineLvl w:val="9"/>
        <w:rPr>
          <w:rFonts w:asciiTheme="minorHAnsi" w:hAnsiTheme="minorHAnsi" w:cstheme="minorHAnsi"/>
          <w:bCs w:val="0"/>
          <w:i w:val="0"/>
          <w:szCs w:val="22"/>
        </w:rPr>
      </w:pPr>
    </w:p>
    <w:p w14:paraId="5AEF63AF" w14:textId="77777777" w:rsidR="00280388" w:rsidRPr="00ED7A23" w:rsidRDefault="00141C26" w:rsidP="00C8255D">
      <w:pPr>
        <w:jc w:val="both"/>
        <w:rPr>
          <w:rFonts w:cstheme="minorHAnsi"/>
          <w:b/>
          <w:sz w:val="22"/>
          <w:szCs w:val="22"/>
        </w:rPr>
      </w:pPr>
      <w:r w:rsidRPr="00ED7A23">
        <w:rPr>
          <w:rFonts w:cstheme="minorHAnsi"/>
          <w:bCs/>
          <w:sz w:val="22"/>
          <w:szCs w:val="22"/>
        </w:rPr>
        <w:t>Plan International</w:t>
      </w:r>
      <w:r w:rsidRPr="00ED7A23">
        <w:rPr>
          <w:rFonts w:cstheme="minorHAnsi"/>
          <w:bCs/>
          <w:i/>
          <w:sz w:val="22"/>
          <w:szCs w:val="22"/>
        </w:rPr>
        <w:t xml:space="preserve"> </w:t>
      </w:r>
      <w:r w:rsidRPr="00ED7A23">
        <w:rPr>
          <w:rFonts w:cstheme="minorHAnsi"/>
          <w:sz w:val="22"/>
          <w:szCs w:val="22"/>
        </w:rPr>
        <w:t>may award multiple contracts and all contracts will be non-exclusive</w:t>
      </w:r>
      <w:r w:rsidR="00C440D3" w:rsidRPr="00ED7A23">
        <w:rPr>
          <w:rFonts w:cstheme="minorHAnsi"/>
          <w:sz w:val="22"/>
          <w:szCs w:val="22"/>
        </w:rPr>
        <w:t xml:space="preserve">. </w:t>
      </w:r>
    </w:p>
    <w:p w14:paraId="2CD0083E" w14:textId="77777777" w:rsidR="00205D38" w:rsidRPr="00ED7A23" w:rsidRDefault="00205D38" w:rsidP="00C8255D">
      <w:pPr>
        <w:jc w:val="both"/>
        <w:rPr>
          <w:rFonts w:cstheme="minorHAnsi"/>
          <w:b/>
          <w:sz w:val="22"/>
          <w:szCs w:val="22"/>
        </w:rPr>
      </w:pPr>
    </w:p>
    <w:p w14:paraId="43D8F9EE" w14:textId="77777777" w:rsidR="000024FC" w:rsidRPr="00ED7A23" w:rsidRDefault="00694E6C" w:rsidP="00C8255D">
      <w:pPr>
        <w:jc w:val="both"/>
        <w:rPr>
          <w:rFonts w:cstheme="minorHAnsi"/>
          <w:b/>
          <w:color w:val="0072CE"/>
          <w:sz w:val="22"/>
          <w:szCs w:val="22"/>
        </w:rPr>
      </w:pPr>
      <w:r w:rsidRPr="00ED7A23">
        <w:rPr>
          <w:rFonts w:cstheme="minorHAnsi"/>
          <w:b/>
          <w:color w:val="0072CE"/>
          <w:sz w:val="22"/>
          <w:szCs w:val="22"/>
        </w:rPr>
        <w:t>1</w:t>
      </w:r>
      <w:r w:rsidR="00366DA8" w:rsidRPr="00ED7A23">
        <w:rPr>
          <w:rFonts w:cstheme="minorHAnsi"/>
          <w:b/>
          <w:color w:val="0072CE"/>
          <w:sz w:val="22"/>
          <w:szCs w:val="22"/>
        </w:rPr>
        <w:t>1</w:t>
      </w:r>
      <w:r w:rsidR="000024FC" w:rsidRPr="00ED7A23">
        <w:rPr>
          <w:rFonts w:cstheme="minorHAnsi"/>
          <w:b/>
          <w:color w:val="0072CE"/>
          <w:sz w:val="22"/>
          <w:szCs w:val="22"/>
        </w:rPr>
        <w:t xml:space="preserve">. Contract </w:t>
      </w:r>
      <w:r w:rsidR="00E62B48" w:rsidRPr="00ED7A23">
        <w:rPr>
          <w:rFonts w:cstheme="minorHAnsi"/>
          <w:b/>
          <w:color w:val="0072CE"/>
          <w:sz w:val="22"/>
          <w:szCs w:val="22"/>
        </w:rPr>
        <w:t xml:space="preserve">&amp; </w:t>
      </w:r>
      <w:r w:rsidR="000024FC" w:rsidRPr="00ED7A23">
        <w:rPr>
          <w:rFonts w:cstheme="minorHAnsi"/>
          <w:b/>
          <w:color w:val="0072CE"/>
          <w:sz w:val="22"/>
          <w:szCs w:val="22"/>
        </w:rPr>
        <w:t>Payment terms</w:t>
      </w:r>
    </w:p>
    <w:p w14:paraId="75F8FD45" w14:textId="77777777" w:rsidR="000024FC" w:rsidRPr="00ED7A23" w:rsidRDefault="000024FC" w:rsidP="00C8255D">
      <w:pPr>
        <w:jc w:val="both"/>
        <w:rPr>
          <w:rFonts w:cstheme="minorHAnsi"/>
          <w:sz w:val="22"/>
          <w:szCs w:val="22"/>
        </w:rPr>
      </w:pPr>
    </w:p>
    <w:p w14:paraId="6C1929CA" w14:textId="77777777" w:rsidR="000024FC" w:rsidRPr="00ED7A23" w:rsidRDefault="00CF5AD2" w:rsidP="00C8255D">
      <w:pPr>
        <w:jc w:val="both"/>
        <w:rPr>
          <w:rFonts w:cstheme="minorHAnsi"/>
          <w:sz w:val="22"/>
          <w:szCs w:val="22"/>
        </w:rPr>
      </w:pPr>
      <w:r w:rsidRPr="00ED7A23">
        <w:rPr>
          <w:rFonts w:cstheme="minorHAnsi"/>
          <w:sz w:val="22"/>
          <w:szCs w:val="22"/>
        </w:rPr>
        <w:t>Please note</w:t>
      </w:r>
      <w:r w:rsidR="000024FC" w:rsidRPr="00ED7A23">
        <w:rPr>
          <w:rFonts w:cstheme="minorHAnsi"/>
          <w:sz w:val="22"/>
          <w:szCs w:val="22"/>
        </w:rPr>
        <w:t xml:space="preserve"> that, if </w:t>
      </w:r>
      <w:r w:rsidRPr="00ED7A23">
        <w:rPr>
          <w:rFonts w:cstheme="minorHAnsi"/>
          <w:sz w:val="22"/>
          <w:szCs w:val="22"/>
        </w:rPr>
        <w:t>successful</w:t>
      </w:r>
      <w:r w:rsidR="000024FC" w:rsidRPr="00ED7A23">
        <w:rPr>
          <w:rFonts w:cstheme="minorHAnsi"/>
          <w:sz w:val="22"/>
          <w:szCs w:val="22"/>
        </w:rPr>
        <w:t xml:space="preserve">, </w:t>
      </w:r>
      <w:r w:rsidR="00C8661F" w:rsidRPr="00ED7A23">
        <w:rPr>
          <w:rFonts w:cstheme="minorHAnsi"/>
          <w:sz w:val="22"/>
          <w:szCs w:val="22"/>
        </w:rPr>
        <w:t>Plan</w:t>
      </w:r>
      <w:r w:rsidR="00E139A8" w:rsidRPr="00ED7A23">
        <w:rPr>
          <w:rFonts w:cstheme="minorHAnsi"/>
          <w:sz w:val="22"/>
          <w:szCs w:val="22"/>
        </w:rPr>
        <w:t xml:space="preserve"> International</w:t>
      </w:r>
      <w:r w:rsidR="000024FC" w:rsidRPr="00ED7A23">
        <w:rPr>
          <w:rFonts w:cstheme="minorHAnsi"/>
          <w:sz w:val="22"/>
          <w:szCs w:val="22"/>
        </w:rPr>
        <w:t xml:space="preserve">’s standard terms of payment </w:t>
      </w:r>
      <w:r w:rsidR="00491173" w:rsidRPr="00ED7A23">
        <w:rPr>
          <w:rFonts w:cstheme="minorHAnsi"/>
          <w:sz w:val="22"/>
          <w:szCs w:val="22"/>
        </w:rPr>
        <w:t xml:space="preserve">are </w:t>
      </w:r>
      <w:r w:rsidR="000024FC" w:rsidRPr="00ED7A23">
        <w:rPr>
          <w:rFonts w:cstheme="minorHAnsi"/>
          <w:b/>
          <w:sz w:val="22"/>
          <w:szCs w:val="22"/>
        </w:rPr>
        <w:t>30 days</w:t>
      </w:r>
      <w:r w:rsidR="000024FC" w:rsidRPr="00ED7A23">
        <w:rPr>
          <w:rFonts w:cstheme="minorHAnsi"/>
          <w:sz w:val="22"/>
          <w:szCs w:val="22"/>
        </w:rPr>
        <w:t xml:space="preserve"> after the end of the month of receipt of invoice</w:t>
      </w:r>
      <w:r w:rsidR="00491173" w:rsidRPr="00ED7A23">
        <w:rPr>
          <w:rFonts w:cstheme="minorHAnsi"/>
          <w:sz w:val="22"/>
          <w:szCs w:val="22"/>
        </w:rPr>
        <w:t>, or</w:t>
      </w:r>
      <w:r w:rsidR="000024FC" w:rsidRPr="00ED7A23">
        <w:rPr>
          <w:rFonts w:cstheme="minorHAnsi"/>
          <w:sz w:val="22"/>
          <w:szCs w:val="22"/>
        </w:rPr>
        <w:t xml:space="preserve"> after acceptance of the Goods/Services/Works</w:t>
      </w:r>
      <w:r w:rsidR="00266D22" w:rsidRPr="00ED7A23">
        <w:rPr>
          <w:rFonts w:cstheme="minorHAnsi"/>
          <w:sz w:val="22"/>
          <w:szCs w:val="22"/>
        </w:rPr>
        <w:t>, if later</w:t>
      </w:r>
      <w:r w:rsidR="000024FC" w:rsidRPr="00ED7A23">
        <w:rPr>
          <w:rFonts w:cstheme="minorHAnsi"/>
          <w:sz w:val="22"/>
          <w:szCs w:val="22"/>
        </w:rPr>
        <w:t>.</w:t>
      </w:r>
    </w:p>
    <w:p w14:paraId="1C650F9D" w14:textId="77777777" w:rsidR="00E62B48" w:rsidRPr="00ED7A23" w:rsidRDefault="00E62B48" w:rsidP="00C8255D">
      <w:pPr>
        <w:jc w:val="both"/>
        <w:rPr>
          <w:rFonts w:cstheme="minorHAnsi"/>
          <w:sz w:val="22"/>
          <w:szCs w:val="22"/>
        </w:rPr>
      </w:pPr>
    </w:p>
    <w:p w14:paraId="729BB1E0" w14:textId="77777777" w:rsidR="006304BB" w:rsidRPr="00ED7A23" w:rsidRDefault="006304BB" w:rsidP="00C8255D">
      <w:pPr>
        <w:jc w:val="both"/>
        <w:rPr>
          <w:rFonts w:cstheme="minorHAnsi"/>
          <w:b/>
          <w:sz w:val="22"/>
          <w:szCs w:val="22"/>
        </w:rPr>
      </w:pPr>
    </w:p>
    <w:p w14:paraId="5A03E193" w14:textId="77777777" w:rsidR="00FE3839" w:rsidRPr="00ED7A23" w:rsidRDefault="00694E6C" w:rsidP="00C8255D">
      <w:pPr>
        <w:jc w:val="both"/>
        <w:rPr>
          <w:rFonts w:cstheme="minorHAnsi"/>
          <w:b/>
          <w:color w:val="0072CE"/>
          <w:sz w:val="22"/>
          <w:szCs w:val="22"/>
        </w:rPr>
      </w:pPr>
      <w:r w:rsidRPr="00ED7A23">
        <w:rPr>
          <w:rFonts w:cstheme="minorHAnsi"/>
          <w:b/>
          <w:color w:val="0072CE"/>
          <w:sz w:val="22"/>
          <w:szCs w:val="22"/>
        </w:rPr>
        <w:t>1</w:t>
      </w:r>
      <w:r w:rsidR="00366DA8" w:rsidRPr="00ED7A23">
        <w:rPr>
          <w:rFonts w:cstheme="minorHAnsi"/>
          <w:b/>
          <w:color w:val="0072CE"/>
          <w:sz w:val="22"/>
          <w:szCs w:val="22"/>
        </w:rPr>
        <w:t>2</w:t>
      </w:r>
      <w:r w:rsidR="00FE3839" w:rsidRPr="00ED7A23">
        <w:rPr>
          <w:rFonts w:cstheme="minorHAnsi"/>
          <w:b/>
          <w:color w:val="0072CE"/>
          <w:sz w:val="22"/>
          <w:szCs w:val="22"/>
        </w:rPr>
        <w:t xml:space="preserve">. Plan International’s Ethical &amp; Environmental Statement </w:t>
      </w:r>
    </w:p>
    <w:p w14:paraId="61F1A056" w14:textId="77777777" w:rsidR="00FE3839" w:rsidRPr="00ED7A23" w:rsidRDefault="00FE3839" w:rsidP="00C8255D">
      <w:pPr>
        <w:pStyle w:val="NormalWeb"/>
        <w:jc w:val="both"/>
        <w:rPr>
          <w:rFonts w:cstheme="minorHAnsi"/>
          <w:color w:val="auto"/>
          <w:sz w:val="22"/>
          <w:szCs w:val="22"/>
        </w:rPr>
      </w:pPr>
      <w:r w:rsidRPr="00ED7A23">
        <w:rPr>
          <w:rFonts w:cstheme="minorHAnsi"/>
          <w:color w:val="auto"/>
          <w:sz w:val="22"/>
          <w:szCs w:val="22"/>
        </w:rPr>
        <w:t xml:space="preserve">The </w:t>
      </w:r>
      <w:r w:rsidR="00491173" w:rsidRPr="00ED7A23">
        <w:rPr>
          <w:rFonts w:cstheme="minorHAnsi"/>
          <w:color w:val="auto"/>
          <w:sz w:val="22"/>
          <w:szCs w:val="22"/>
        </w:rPr>
        <w:t xml:space="preserve">supplier </w:t>
      </w:r>
      <w:r w:rsidRPr="00ED7A23">
        <w:rPr>
          <w:rFonts w:cstheme="minorHAnsi"/>
          <w:color w:val="auto"/>
          <w:sz w:val="22"/>
          <w:szCs w:val="22"/>
        </w:rPr>
        <w:t xml:space="preserve">should establish environmental standards and good practices that follow the </w:t>
      </w:r>
      <w:r w:rsidR="00491173" w:rsidRPr="00ED7A23">
        <w:rPr>
          <w:rFonts w:cstheme="minorHAnsi"/>
          <w:color w:val="auto"/>
          <w:sz w:val="22"/>
          <w:szCs w:val="22"/>
        </w:rPr>
        <w:t xml:space="preserve">principles of ISO </w:t>
      </w:r>
      <w:r w:rsidRPr="00ED7A23">
        <w:rPr>
          <w:rFonts w:cstheme="minorHAnsi"/>
          <w:color w:val="auto"/>
          <w:sz w:val="22"/>
          <w:szCs w:val="22"/>
        </w:rPr>
        <w:t xml:space="preserve">14001 Environmental Management Systems, and </w:t>
      </w:r>
      <w:proofErr w:type="gramStart"/>
      <w:r w:rsidRPr="00ED7A23">
        <w:rPr>
          <w:rFonts w:cstheme="minorHAnsi"/>
          <w:color w:val="auto"/>
          <w:sz w:val="22"/>
          <w:szCs w:val="22"/>
        </w:rPr>
        <w:t>in particular to</w:t>
      </w:r>
      <w:proofErr w:type="gramEnd"/>
      <w:r w:rsidRPr="00ED7A23">
        <w:rPr>
          <w:rFonts w:cstheme="minorHAnsi"/>
          <w:color w:val="auto"/>
          <w:sz w:val="22"/>
          <w:szCs w:val="22"/>
        </w:rPr>
        <w:t xml:space="preserve"> ensure compliance with environmental legislation</w:t>
      </w:r>
    </w:p>
    <w:p w14:paraId="0DA0FE94" w14:textId="77777777" w:rsidR="000024FC" w:rsidRPr="00ED7A23" w:rsidRDefault="00883281" w:rsidP="00C8255D">
      <w:pPr>
        <w:jc w:val="both"/>
        <w:rPr>
          <w:rFonts w:cstheme="minorHAnsi"/>
          <w:b/>
          <w:color w:val="0072CE"/>
          <w:sz w:val="22"/>
          <w:szCs w:val="22"/>
        </w:rPr>
      </w:pPr>
      <w:r w:rsidRPr="00ED7A23">
        <w:rPr>
          <w:rFonts w:cstheme="minorHAnsi"/>
          <w:b/>
          <w:color w:val="0072CE"/>
          <w:sz w:val="22"/>
          <w:szCs w:val="22"/>
        </w:rPr>
        <w:t>1</w:t>
      </w:r>
      <w:r w:rsidR="00366DA8" w:rsidRPr="00ED7A23">
        <w:rPr>
          <w:rFonts w:cstheme="minorHAnsi"/>
          <w:b/>
          <w:color w:val="0072CE"/>
          <w:sz w:val="22"/>
          <w:szCs w:val="22"/>
        </w:rPr>
        <w:t>3</w:t>
      </w:r>
      <w:r w:rsidR="000024FC" w:rsidRPr="00ED7A23">
        <w:rPr>
          <w:rFonts w:cstheme="minorHAnsi"/>
          <w:b/>
          <w:color w:val="0072CE"/>
          <w:sz w:val="22"/>
          <w:szCs w:val="22"/>
        </w:rPr>
        <w:t>. Clarifications</w:t>
      </w:r>
    </w:p>
    <w:p w14:paraId="7453267D" w14:textId="77777777" w:rsidR="000024FC" w:rsidRPr="00ED7A23" w:rsidRDefault="000024FC" w:rsidP="00C8255D">
      <w:pPr>
        <w:jc w:val="both"/>
        <w:rPr>
          <w:rFonts w:cstheme="minorHAnsi"/>
          <w:b/>
          <w:sz w:val="22"/>
          <w:szCs w:val="22"/>
        </w:rPr>
      </w:pPr>
    </w:p>
    <w:p w14:paraId="34F8887D" w14:textId="77777777" w:rsidR="000024FC" w:rsidRPr="00ED7A23" w:rsidRDefault="000024FC" w:rsidP="00C8255D">
      <w:pPr>
        <w:jc w:val="both"/>
        <w:rPr>
          <w:rFonts w:cstheme="minorHAnsi"/>
          <w:sz w:val="22"/>
          <w:szCs w:val="22"/>
        </w:rPr>
      </w:pPr>
      <w:r w:rsidRPr="00ED7A23">
        <w:rPr>
          <w:rFonts w:cstheme="minorHAnsi"/>
          <w:sz w:val="22"/>
          <w:szCs w:val="22"/>
        </w:rPr>
        <w:t xml:space="preserve">The onus is on the </w:t>
      </w:r>
      <w:r w:rsidR="004B37AC" w:rsidRPr="00ED7A23">
        <w:rPr>
          <w:rFonts w:cstheme="minorHAnsi"/>
          <w:sz w:val="22"/>
          <w:szCs w:val="22"/>
        </w:rPr>
        <w:t xml:space="preserve">invited </w:t>
      </w:r>
      <w:r w:rsidR="00343395" w:rsidRPr="00ED7A23">
        <w:rPr>
          <w:rFonts w:cstheme="minorHAnsi"/>
          <w:sz w:val="22"/>
          <w:szCs w:val="22"/>
        </w:rPr>
        <w:t>individual/</w:t>
      </w:r>
      <w:r w:rsidR="004B37AC" w:rsidRPr="00ED7A23">
        <w:rPr>
          <w:rFonts w:cstheme="minorHAnsi"/>
          <w:sz w:val="22"/>
          <w:szCs w:val="22"/>
        </w:rPr>
        <w:t>companies</w:t>
      </w:r>
      <w:r w:rsidRPr="00ED7A23">
        <w:rPr>
          <w:rFonts w:cstheme="minorHAnsi"/>
          <w:sz w:val="22"/>
          <w:szCs w:val="22"/>
        </w:rPr>
        <w:t xml:space="preserve"> to ensure that its offer is complete and meets </w:t>
      </w:r>
      <w:r w:rsidR="00AC706A" w:rsidRPr="00ED7A23">
        <w:rPr>
          <w:rFonts w:cstheme="minorHAnsi"/>
          <w:sz w:val="22"/>
          <w:szCs w:val="22"/>
        </w:rPr>
        <w:t>Plan International</w:t>
      </w:r>
      <w:r w:rsidRPr="00ED7A23">
        <w:rPr>
          <w:rFonts w:cstheme="minorHAnsi"/>
          <w:sz w:val="22"/>
          <w:szCs w:val="22"/>
        </w:rPr>
        <w:t>’s requirements. Failure to comply may lead to the offer being rejected. Please therefore ensure that you read this document carefully and answer fully all questions asked.</w:t>
      </w:r>
    </w:p>
    <w:p w14:paraId="3D98FFA6" w14:textId="77777777" w:rsidR="00A176A8" w:rsidRPr="00ED7A23" w:rsidRDefault="00A176A8" w:rsidP="00C8255D">
      <w:pPr>
        <w:jc w:val="both"/>
        <w:rPr>
          <w:rFonts w:cstheme="minorHAnsi"/>
          <w:sz w:val="22"/>
          <w:szCs w:val="22"/>
        </w:rPr>
      </w:pPr>
    </w:p>
    <w:p w14:paraId="31944DC9" w14:textId="6173B1FC" w:rsidR="00D518E4" w:rsidRPr="00ED7A23" w:rsidRDefault="00D518E4" w:rsidP="00C8255D">
      <w:pPr>
        <w:jc w:val="both"/>
        <w:rPr>
          <w:rFonts w:cstheme="minorHAnsi"/>
          <w:i/>
          <w:color w:val="000000" w:themeColor="text1"/>
          <w:sz w:val="22"/>
          <w:szCs w:val="22"/>
          <w:lang w:val="en-GB"/>
        </w:rPr>
      </w:pPr>
      <w:r w:rsidRPr="00ED7A23">
        <w:rPr>
          <w:rFonts w:cstheme="minorHAnsi"/>
          <w:sz w:val="22"/>
          <w:szCs w:val="22"/>
        </w:rPr>
        <w:t xml:space="preserve">If you have any queries in relation to your submission, or to any requirements of this </w:t>
      </w:r>
      <w:r w:rsidR="00883281" w:rsidRPr="00ED7A23">
        <w:rPr>
          <w:rFonts w:cstheme="minorHAnsi"/>
          <w:sz w:val="22"/>
          <w:szCs w:val="22"/>
        </w:rPr>
        <w:t>RF</w:t>
      </w:r>
      <w:r w:rsidR="004A1770">
        <w:rPr>
          <w:rFonts w:cstheme="minorHAnsi"/>
          <w:sz w:val="22"/>
          <w:szCs w:val="22"/>
        </w:rPr>
        <w:t>P</w:t>
      </w:r>
      <w:r w:rsidRPr="00ED7A23">
        <w:rPr>
          <w:rFonts w:cstheme="minorHAnsi"/>
          <w:sz w:val="22"/>
          <w:szCs w:val="22"/>
        </w:rPr>
        <w:t>, please email:</w:t>
      </w:r>
      <w:r w:rsidR="00343395" w:rsidRPr="00ED7A23">
        <w:rPr>
          <w:rFonts w:cstheme="minorHAnsi"/>
          <w:sz w:val="22"/>
          <w:szCs w:val="22"/>
        </w:rPr>
        <w:t xml:space="preserve">  </w:t>
      </w:r>
      <w:r w:rsidR="00694E6C" w:rsidRPr="00ED7A23">
        <w:rPr>
          <w:rFonts w:cstheme="minorHAnsi"/>
          <w:i/>
          <w:color w:val="000000" w:themeColor="text1"/>
          <w:sz w:val="22"/>
          <w:szCs w:val="22"/>
          <w:lang w:val="en-GB"/>
        </w:rPr>
        <w:t>&lt;please insert Procurement Email address</w:t>
      </w:r>
      <w:r w:rsidR="00027C06">
        <w:rPr>
          <w:rFonts w:cstheme="minorHAnsi"/>
          <w:i/>
          <w:color w:val="000000" w:themeColor="text1"/>
          <w:sz w:val="22"/>
          <w:szCs w:val="22"/>
          <w:lang w:val="en-GB"/>
        </w:rPr>
        <w:t xml:space="preserve"> </w:t>
      </w:r>
      <w:bookmarkStart w:id="7" w:name="_Hlk124597297"/>
      <w:bookmarkStart w:id="8" w:name="_GoBack"/>
      <w:r w:rsidR="00027C06" w:rsidRPr="00532CEF">
        <w:rPr>
          <w:rFonts w:cstheme="minorHAnsi"/>
          <w:bCs/>
          <w:color w:val="0072CE"/>
          <w:sz w:val="22"/>
          <w:szCs w:val="22"/>
        </w:rPr>
        <w:t>Musaab.Faroug@plan-international.org</w:t>
      </w:r>
    </w:p>
    <w:bookmarkEnd w:id="7"/>
    <w:bookmarkEnd w:id="8"/>
    <w:p w14:paraId="2178E0A1" w14:textId="77777777" w:rsidR="001F15D4" w:rsidRPr="00ED7A23" w:rsidRDefault="001F15D4" w:rsidP="00C8255D">
      <w:pPr>
        <w:jc w:val="both"/>
        <w:rPr>
          <w:rFonts w:cstheme="minorHAnsi"/>
          <w:i/>
          <w:color w:val="000000" w:themeColor="text1"/>
          <w:sz w:val="22"/>
          <w:szCs w:val="22"/>
          <w:lang w:val="en-GB"/>
        </w:rPr>
      </w:pPr>
    </w:p>
    <w:p w14:paraId="354E3457" w14:textId="77777777" w:rsidR="00D518E4" w:rsidRPr="00ED7A23" w:rsidRDefault="00D518E4" w:rsidP="00C8255D">
      <w:pPr>
        <w:jc w:val="both"/>
        <w:rPr>
          <w:rFonts w:cstheme="minorHAnsi"/>
          <w:b/>
          <w:color w:val="FF0000"/>
          <w:sz w:val="22"/>
          <w:szCs w:val="22"/>
        </w:rPr>
      </w:pPr>
    </w:p>
    <w:p w14:paraId="7A7611A2" w14:textId="77777777" w:rsidR="008535FA" w:rsidRPr="00ED7A23" w:rsidRDefault="008535FA" w:rsidP="008535FA">
      <w:pPr>
        <w:rPr>
          <w:rFonts w:cstheme="minorHAnsi"/>
          <w:b/>
          <w:color w:val="0070C0"/>
          <w:sz w:val="22"/>
          <w:szCs w:val="22"/>
        </w:rPr>
      </w:pPr>
      <w:r w:rsidRPr="00ED7A23">
        <w:rPr>
          <w:rFonts w:cstheme="minorHAnsi"/>
          <w:b/>
          <w:color w:val="0070C0"/>
          <w:sz w:val="22"/>
          <w:szCs w:val="22"/>
        </w:rPr>
        <w:t>Selection Criteria</w:t>
      </w:r>
    </w:p>
    <w:p w14:paraId="1E8F6F56" w14:textId="77777777" w:rsidR="008535FA" w:rsidRPr="00ED7A23" w:rsidRDefault="008535FA" w:rsidP="008535FA">
      <w:pPr>
        <w:rPr>
          <w:rFonts w:cstheme="minorHAnsi"/>
          <w:color w:val="000000" w:themeColor="text1"/>
          <w:sz w:val="22"/>
          <w:szCs w:val="22"/>
        </w:rPr>
      </w:pPr>
    </w:p>
    <w:p w14:paraId="7FAEF6E7" w14:textId="77777777" w:rsidR="008535FA" w:rsidRPr="00ED7A23" w:rsidRDefault="008535FA" w:rsidP="008535FA">
      <w:pPr>
        <w:jc w:val="both"/>
        <w:rPr>
          <w:rFonts w:cstheme="minorHAnsi"/>
          <w:bCs/>
          <w:sz w:val="22"/>
          <w:szCs w:val="22"/>
        </w:rPr>
      </w:pPr>
      <w:r w:rsidRPr="00ED7A23">
        <w:rPr>
          <w:rFonts w:cstheme="minorHAnsi"/>
          <w:bCs/>
          <w:sz w:val="22"/>
          <w:szCs w:val="22"/>
        </w:rPr>
        <w:t>Determine the selection criteria.  The ToR should be clear which qualities are ‘desired’ and which are ‘essential’.  These will serve as criteria to support a transparent process for selecting the most suitable consultant(s).</w:t>
      </w:r>
    </w:p>
    <w:p w14:paraId="7642F2C0" w14:textId="77777777" w:rsidR="008535FA" w:rsidRPr="00ED7A23" w:rsidRDefault="008535FA" w:rsidP="008535FA">
      <w:pPr>
        <w:jc w:val="both"/>
        <w:rPr>
          <w:rFonts w:cstheme="minorHAnsi"/>
          <w:bCs/>
          <w:sz w:val="22"/>
          <w:szCs w:val="22"/>
        </w:rPr>
      </w:pPr>
      <w:r w:rsidRPr="00ED7A23">
        <w:rPr>
          <w:rFonts w:cstheme="minorHAnsi"/>
          <w:bCs/>
          <w:sz w:val="22"/>
          <w:szCs w:val="22"/>
        </w:rPr>
        <w:t>Consultants are selected based on a competitive process, and selection is subject to an evaluation and comparison of technical and financial proposals.  You may also extend the selection criteria beyond the skills, knowledge and experience needed, for example consider specific qualifications, location and availability.</w:t>
      </w:r>
    </w:p>
    <w:p w14:paraId="0167B341" w14:textId="77777777" w:rsidR="008535FA" w:rsidRPr="00ED7A23" w:rsidRDefault="008535FA" w:rsidP="008535FA">
      <w:pPr>
        <w:jc w:val="both"/>
        <w:rPr>
          <w:rFonts w:cstheme="minorHAnsi"/>
          <w:bCs/>
          <w:sz w:val="22"/>
          <w:szCs w:val="22"/>
        </w:rPr>
      </w:pPr>
    </w:p>
    <w:p w14:paraId="02546FB3" w14:textId="330D8330" w:rsidR="008535FA" w:rsidRPr="00ED7A23" w:rsidRDefault="008535FA" w:rsidP="008535FA">
      <w:pPr>
        <w:jc w:val="both"/>
        <w:rPr>
          <w:rFonts w:cstheme="minorHAnsi"/>
          <w:bCs/>
          <w:sz w:val="22"/>
          <w:szCs w:val="22"/>
        </w:rPr>
      </w:pPr>
      <w:r w:rsidRPr="00ED7A23">
        <w:rPr>
          <w:rFonts w:cstheme="minorHAnsi"/>
          <w:bCs/>
          <w:sz w:val="22"/>
          <w:szCs w:val="22"/>
        </w:rPr>
        <w:t>Consider the following Table as an:</w:t>
      </w:r>
    </w:p>
    <w:p w14:paraId="7C4DEA82" w14:textId="77777777" w:rsidR="008535FA" w:rsidRPr="00ED7A23" w:rsidRDefault="008535FA" w:rsidP="008535FA">
      <w:pPr>
        <w:jc w:val="both"/>
        <w:rPr>
          <w:rFonts w:cstheme="minorHAnsi"/>
          <w:bCs/>
          <w:sz w:val="22"/>
          <w:szCs w:val="22"/>
        </w:rPr>
      </w:pPr>
    </w:p>
    <w:tbl>
      <w:tblPr>
        <w:tblStyle w:val="PlainTable2"/>
        <w:tblW w:w="10461" w:type="dxa"/>
        <w:tblLook w:val="04A0" w:firstRow="1" w:lastRow="0" w:firstColumn="1" w:lastColumn="0" w:noHBand="0" w:noVBand="1"/>
      </w:tblPr>
      <w:tblGrid>
        <w:gridCol w:w="3643"/>
        <w:gridCol w:w="3575"/>
        <w:gridCol w:w="3243"/>
      </w:tblGrid>
      <w:tr w:rsidR="008535FA" w:rsidRPr="00ED7A23" w14:paraId="0A99106B" w14:textId="77777777" w:rsidTr="34882F45">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643" w:type="dxa"/>
          </w:tcPr>
          <w:p w14:paraId="542A89AD" w14:textId="77777777" w:rsidR="008535FA" w:rsidRPr="00ED7A23" w:rsidRDefault="008535FA" w:rsidP="00CD1129">
            <w:pPr>
              <w:jc w:val="both"/>
              <w:rPr>
                <w:rFonts w:cstheme="minorHAnsi"/>
                <w:sz w:val="22"/>
                <w:szCs w:val="22"/>
                <w:lang w:val="en-GB"/>
              </w:rPr>
            </w:pPr>
            <w:r w:rsidRPr="00ED7A23">
              <w:rPr>
                <w:rFonts w:cstheme="minorHAnsi"/>
                <w:sz w:val="22"/>
                <w:szCs w:val="22"/>
                <w:lang w:val="en-GB"/>
              </w:rPr>
              <w:t xml:space="preserve">Evaluation </w:t>
            </w:r>
          </w:p>
        </w:tc>
        <w:tc>
          <w:tcPr>
            <w:tcW w:w="3575" w:type="dxa"/>
          </w:tcPr>
          <w:p w14:paraId="7EF09A85" w14:textId="77777777" w:rsidR="008535FA" w:rsidRPr="00ED7A23" w:rsidRDefault="008535FA" w:rsidP="00CD11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lang w:val="en-GB"/>
              </w:rPr>
            </w:pPr>
            <w:r w:rsidRPr="00ED7A23">
              <w:rPr>
                <w:rFonts w:cstheme="minorHAnsi"/>
                <w:sz w:val="22"/>
                <w:szCs w:val="22"/>
                <w:lang w:val="en-GB"/>
              </w:rPr>
              <w:t xml:space="preserve">Criteria </w:t>
            </w:r>
          </w:p>
        </w:tc>
        <w:tc>
          <w:tcPr>
            <w:tcW w:w="3243" w:type="dxa"/>
          </w:tcPr>
          <w:p w14:paraId="6F64D700" w14:textId="77777777" w:rsidR="008535FA" w:rsidRPr="00ED7A23" w:rsidRDefault="008535FA" w:rsidP="00CD11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lang w:val="en-GB"/>
              </w:rPr>
            </w:pPr>
            <w:r w:rsidRPr="00ED7A23">
              <w:rPr>
                <w:rFonts w:cstheme="minorHAnsi"/>
                <w:sz w:val="22"/>
                <w:szCs w:val="22"/>
                <w:lang w:val="en-GB"/>
              </w:rPr>
              <w:t>Scoring Weight</w:t>
            </w:r>
          </w:p>
        </w:tc>
      </w:tr>
      <w:tr w:rsidR="008535FA" w:rsidRPr="00ED7A23" w14:paraId="5DC087EF" w14:textId="77777777" w:rsidTr="34882F45">
        <w:trPr>
          <w:cnfStyle w:val="000000100000" w:firstRow="0" w:lastRow="0" w:firstColumn="0" w:lastColumn="0" w:oddVBand="0" w:evenVBand="0" w:oddHBand="1" w:evenHBand="0" w:firstRowFirstColumn="0" w:firstRowLastColumn="0" w:lastRowFirstColumn="0" w:lastRowLastColumn="0"/>
          <w:trHeight w:val="1978"/>
        </w:trPr>
        <w:tc>
          <w:tcPr>
            <w:cnfStyle w:val="001000000000" w:firstRow="0" w:lastRow="0" w:firstColumn="1" w:lastColumn="0" w:oddVBand="0" w:evenVBand="0" w:oddHBand="0" w:evenHBand="0" w:firstRowFirstColumn="0" w:firstRowLastColumn="0" w:lastRowFirstColumn="0" w:lastRowLastColumn="0"/>
            <w:tcW w:w="3643" w:type="dxa"/>
          </w:tcPr>
          <w:p w14:paraId="2D177E43" w14:textId="77777777" w:rsidR="008535FA" w:rsidRPr="00ED7A23" w:rsidRDefault="008535FA" w:rsidP="00CD1129">
            <w:pPr>
              <w:jc w:val="both"/>
              <w:rPr>
                <w:rFonts w:cstheme="minorHAnsi"/>
                <w:b w:val="0"/>
                <w:bCs w:val="0"/>
                <w:i/>
                <w:sz w:val="22"/>
                <w:szCs w:val="22"/>
                <w:lang w:val="en-GB"/>
              </w:rPr>
            </w:pPr>
            <w:r w:rsidRPr="00ED7A23">
              <w:rPr>
                <w:rFonts w:cstheme="minorHAnsi"/>
                <w:i/>
                <w:sz w:val="22"/>
                <w:szCs w:val="22"/>
                <w:lang w:val="en-GB"/>
              </w:rPr>
              <w:t>Technical Proposal</w:t>
            </w:r>
          </w:p>
          <w:p w14:paraId="79539C50" w14:textId="77777777" w:rsidR="008535FA" w:rsidRPr="00ED7A23" w:rsidRDefault="008535FA" w:rsidP="00CD1129">
            <w:pPr>
              <w:jc w:val="both"/>
              <w:rPr>
                <w:rFonts w:cstheme="minorHAnsi"/>
                <w:b w:val="0"/>
                <w:bCs w:val="0"/>
                <w:i/>
                <w:sz w:val="22"/>
                <w:szCs w:val="22"/>
                <w:lang w:val="en-GB"/>
              </w:rPr>
            </w:pPr>
          </w:p>
          <w:p w14:paraId="17A0B050" w14:textId="77777777" w:rsidR="008535FA" w:rsidRPr="00ED7A23" w:rsidRDefault="008535FA" w:rsidP="00CD1129">
            <w:pPr>
              <w:jc w:val="both"/>
              <w:rPr>
                <w:rFonts w:cstheme="minorHAnsi"/>
                <w:b w:val="0"/>
                <w:bCs w:val="0"/>
                <w:i/>
                <w:sz w:val="22"/>
                <w:szCs w:val="22"/>
                <w:lang w:val="en-GB"/>
              </w:rPr>
            </w:pPr>
          </w:p>
          <w:p w14:paraId="0A989B4C" w14:textId="77777777" w:rsidR="008535FA" w:rsidRPr="00ED7A23" w:rsidRDefault="008535FA" w:rsidP="00CD1129">
            <w:pPr>
              <w:jc w:val="both"/>
              <w:rPr>
                <w:rFonts w:cstheme="minorHAnsi"/>
                <w:b w:val="0"/>
                <w:bCs w:val="0"/>
                <w:i/>
                <w:sz w:val="22"/>
                <w:szCs w:val="22"/>
                <w:lang w:val="en-GB"/>
              </w:rPr>
            </w:pPr>
          </w:p>
          <w:p w14:paraId="1B8A68DC" w14:textId="77777777" w:rsidR="008535FA" w:rsidRPr="00ED7A23" w:rsidRDefault="008535FA" w:rsidP="00CD1129">
            <w:pPr>
              <w:jc w:val="both"/>
              <w:rPr>
                <w:rFonts w:cstheme="minorHAnsi"/>
                <w:b w:val="0"/>
                <w:bCs w:val="0"/>
                <w:i/>
                <w:sz w:val="22"/>
                <w:szCs w:val="22"/>
                <w:lang w:val="en-GB"/>
              </w:rPr>
            </w:pPr>
          </w:p>
          <w:p w14:paraId="27E586E1" w14:textId="77777777" w:rsidR="008535FA" w:rsidRPr="00ED7A23" w:rsidRDefault="008535FA" w:rsidP="00CD1129">
            <w:pPr>
              <w:jc w:val="both"/>
              <w:rPr>
                <w:rFonts w:cstheme="minorHAnsi"/>
                <w:b w:val="0"/>
                <w:bCs w:val="0"/>
                <w:i/>
                <w:sz w:val="22"/>
                <w:szCs w:val="22"/>
                <w:lang w:val="en-GB"/>
              </w:rPr>
            </w:pPr>
          </w:p>
          <w:p w14:paraId="2B74401A" w14:textId="77777777" w:rsidR="008535FA" w:rsidRPr="00ED7A23" w:rsidRDefault="008535FA" w:rsidP="00CD1129">
            <w:pPr>
              <w:jc w:val="both"/>
              <w:rPr>
                <w:rFonts w:cstheme="minorHAnsi"/>
                <w:b w:val="0"/>
                <w:bCs w:val="0"/>
                <w:i/>
                <w:sz w:val="22"/>
                <w:szCs w:val="22"/>
                <w:lang w:val="en-GB"/>
              </w:rPr>
            </w:pPr>
          </w:p>
          <w:p w14:paraId="25CC0189" w14:textId="77777777" w:rsidR="008535FA" w:rsidRPr="00ED7A23" w:rsidRDefault="008535FA" w:rsidP="00CD1129">
            <w:pPr>
              <w:jc w:val="both"/>
              <w:rPr>
                <w:rFonts w:cstheme="minorHAnsi"/>
                <w:b w:val="0"/>
                <w:bCs w:val="0"/>
                <w:i/>
                <w:sz w:val="22"/>
                <w:szCs w:val="22"/>
                <w:lang w:val="en-GB"/>
              </w:rPr>
            </w:pPr>
          </w:p>
          <w:p w14:paraId="1E63A150" w14:textId="77777777" w:rsidR="008535FA" w:rsidRPr="00ED7A23" w:rsidRDefault="008535FA" w:rsidP="00CD1129">
            <w:pPr>
              <w:jc w:val="both"/>
              <w:rPr>
                <w:rFonts w:cstheme="minorHAnsi"/>
                <w:b w:val="0"/>
                <w:bCs w:val="0"/>
                <w:i/>
                <w:sz w:val="22"/>
                <w:szCs w:val="22"/>
                <w:lang w:val="en-GB"/>
              </w:rPr>
            </w:pPr>
          </w:p>
          <w:p w14:paraId="6F304AE8" w14:textId="77777777" w:rsidR="008535FA" w:rsidRPr="00ED7A23" w:rsidRDefault="008535FA" w:rsidP="00CD1129">
            <w:pPr>
              <w:jc w:val="both"/>
              <w:rPr>
                <w:rFonts w:cstheme="minorHAnsi"/>
                <w:b w:val="0"/>
                <w:bCs w:val="0"/>
                <w:i/>
                <w:sz w:val="22"/>
                <w:szCs w:val="22"/>
                <w:lang w:val="en-GB"/>
              </w:rPr>
            </w:pPr>
          </w:p>
          <w:p w14:paraId="2AB6A61C" w14:textId="77777777" w:rsidR="00AE0F94" w:rsidRDefault="00AE0F94" w:rsidP="00CD1129">
            <w:pPr>
              <w:jc w:val="both"/>
              <w:rPr>
                <w:rFonts w:cstheme="minorHAnsi"/>
                <w:b w:val="0"/>
                <w:bCs w:val="0"/>
                <w:i/>
                <w:sz w:val="22"/>
                <w:szCs w:val="22"/>
                <w:lang w:val="en-GB"/>
              </w:rPr>
            </w:pPr>
          </w:p>
          <w:p w14:paraId="3C0F5584" w14:textId="77777777" w:rsidR="00AE0F94" w:rsidRDefault="00AE0F94" w:rsidP="00CD1129">
            <w:pPr>
              <w:jc w:val="both"/>
              <w:rPr>
                <w:rFonts w:cstheme="minorHAnsi"/>
                <w:b w:val="0"/>
                <w:bCs w:val="0"/>
                <w:i/>
                <w:sz w:val="22"/>
                <w:szCs w:val="22"/>
                <w:lang w:val="en-GB"/>
              </w:rPr>
            </w:pPr>
          </w:p>
          <w:p w14:paraId="33507E86" w14:textId="77777777" w:rsidR="008535FA" w:rsidRPr="00ED7A23" w:rsidRDefault="008535FA" w:rsidP="00CD1129">
            <w:pPr>
              <w:jc w:val="both"/>
              <w:rPr>
                <w:rFonts w:cstheme="minorHAnsi"/>
                <w:i/>
                <w:sz w:val="22"/>
                <w:szCs w:val="22"/>
                <w:lang w:val="en-GB"/>
              </w:rPr>
            </w:pPr>
            <w:r w:rsidRPr="00ED7A23">
              <w:rPr>
                <w:rFonts w:cstheme="minorHAnsi"/>
                <w:i/>
                <w:sz w:val="22"/>
                <w:szCs w:val="22"/>
                <w:lang w:val="en-GB"/>
              </w:rPr>
              <w:t xml:space="preserve">Financial Proposal </w:t>
            </w:r>
          </w:p>
        </w:tc>
        <w:tc>
          <w:tcPr>
            <w:tcW w:w="3575" w:type="dxa"/>
          </w:tcPr>
          <w:p w14:paraId="32129ECA"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Specific Experience of the Consultant(s) relevant to the assignment.</w:t>
            </w:r>
          </w:p>
          <w:p w14:paraId="0F62897F"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2418602"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Adequacy of the proposed methodology to the ToR</w:t>
            </w:r>
          </w:p>
          <w:p w14:paraId="36BECF65"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1273945"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 xml:space="preserve">Consultant(s) qualification &amp; Competence </w:t>
            </w:r>
          </w:p>
          <w:p w14:paraId="68CCF543"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19EA0C72" w14:textId="77777777" w:rsidR="008535FA" w:rsidRPr="00ED7A23" w:rsidRDefault="00CD1129"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Pr>
                <w:rFonts w:cstheme="minorHAnsi"/>
                <w:bCs/>
                <w:i/>
                <w:sz w:val="22"/>
                <w:szCs w:val="22"/>
                <w:lang w:val="en-GB"/>
              </w:rPr>
              <w:t>Gender Responsive Procurement</w:t>
            </w:r>
          </w:p>
        </w:tc>
        <w:tc>
          <w:tcPr>
            <w:tcW w:w="3243" w:type="dxa"/>
          </w:tcPr>
          <w:p w14:paraId="42EC239E"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20%</w:t>
            </w:r>
          </w:p>
          <w:p w14:paraId="781F32B2"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FE8CFBF"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0176C09C"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43C7DB91"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653F1AAC" w14:textId="77777777" w:rsidR="008535FA" w:rsidRPr="00ED7A23" w:rsidRDefault="008535FA" w:rsidP="34882F4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r w:rsidRPr="34882F45">
              <w:rPr>
                <w:rFonts w:cstheme="minorBidi"/>
                <w:i/>
                <w:iCs/>
                <w:sz w:val="22"/>
                <w:szCs w:val="22"/>
                <w:lang w:val="en-GB"/>
              </w:rPr>
              <w:t>25%</w:t>
            </w:r>
          </w:p>
          <w:p w14:paraId="40EF2B5A"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325EE0A1" w14:textId="77777777" w:rsidR="008535FA" w:rsidRDefault="008535FA"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r w:rsidRPr="3E404CA5">
              <w:rPr>
                <w:rFonts w:cstheme="minorBidi"/>
                <w:i/>
                <w:iCs/>
                <w:sz w:val="22"/>
                <w:szCs w:val="22"/>
                <w:lang w:val="en-GB"/>
              </w:rPr>
              <w:t>20%</w:t>
            </w:r>
          </w:p>
          <w:p w14:paraId="7CDC5E85" w14:textId="77777777" w:rsidR="00AE0F94" w:rsidRDefault="00AE0F94"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p>
          <w:p w14:paraId="2D2312F2" w14:textId="77777777" w:rsidR="00AE0F94" w:rsidRDefault="00AE0F94"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p>
          <w:p w14:paraId="359AA6DB" w14:textId="77777777" w:rsidR="008535FA" w:rsidRPr="00ED7A23" w:rsidRDefault="00CD1129"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Pr>
                <w:rFonts w:cstheme="minorHAnsi"/>
                <w:bCs/>
                <w:i/>
                <w:sz w:val="22"/>
                <w:szCs w:val="22"/>
                <w:lang w:val="en-GB"/>
              </w:rPr>
              <w:t>5%</w:t>
            </w:r>
          </w:p>
          <w:p w14:paraId="08FFEA57"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CCDC9B8" w14:textId="77777777" w:rsidR="008535FA" w:rsidRPr="00ED7A23" w:rsidRDefault="008535FA"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r w:rsidRPr="3E404CA5">
              <w:rPr>
                <w:rFonts w:cstheme="minorBidi"/>
                <w:i/>
                <w:iCs/>
                <w:sz w:val="22"/>
                <w:szCs w:val="22"/>
                <w:lang w:val="en-GB"/>
              </w:rPr>
              <w:t>30%</w:t>
            </w:r>
          </w:p>
        </w:tc>
      </w:tr>
    </w:tbl>
    <w:p w14:paraId="3E2BD1D6" w14:textId="77777777" w:rsidR="008535FA" w:rsidRPr="00ED7A23" w:rsidRDefault="008535FA" w:rsidP="008535FA">
      <w:pPr>
        <w:jc w:val="both"/>
        <w:rPr>
          <w:rFonts w:cstheme="minorHAnsi"/>
          <w:bCs/>
          <w:sz w:val="22"/>
          <w:szCs w:val="22"/>
        </w:rPr>
      </w:pPr>
    </w:p>
    <w:p w14:paraId="321DDBCE" w14:textId="77777777" w:rsidR="008535FA" w:rsidRPr="00ED7A23" w:rsidRDefault="008535FA" w:rsidP="005F7790">
      <w:pPr>
        <w:jc w:val="both"/>
        <w:rPr>
          <w:rFonts w:cstheme="minorHAnsi"/>
          <w:b/>
          <w:bCs/>
          <w:sz w:val="22"/>
          <w:szCs w:val="22"/>
        </w:rPr>
      </w:pPr>
    </w:p>
    <w:sectPr w:rsidR="008535FA" w:rsidRPr="00ED7A23" w:rsidSect="00114D4F">
      <w:headerReference w:type="default" r:id="rId16"/>
      <w:footerReference w:type="default" r:id="rId17"/>
      <w:type w:val="oddPage"/>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C6D7" w14:textId="77777777" w:rsidR="00424E10" w:rsidRDefault="00424E10">
      <w:r>
        <w:separator/>
      </w:r>
    </w:p>
  </w:endnote>
  <w:endnote w:type="continuationSeparator" w:id="0">
    <w:p w14:paraId="678CA7F9" w14:textId="77777777" w:rsidR="00424E10" w:rsidRDefault="00424E10">
      <w:r>
        <w:continuationSeparator/>
      </w:r>
    </w:p>
  </w:endnote>
  <w:endnote w:type="continuationNotice" w:id="1">
    <w:p w14:paraId="30B9E312" w14:textId="77777777" w:rsidR="00424E10" w:rsidRDefault="00424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lan">
    <w:altName w:val="Calibri"/>
    <w:charset w:val="00"/>
    <w:family w:val="swiss"/>
    <w:pitch w:val="variable"/>
    <w:sig w:usb0="00000003" w:usb1="00000000" w:usb2="00000000" w:usb3="00000000" w:csb0="00000001" w:csb1="00000000"/>
  </w:font>
  <w:font w:name="Veneer">
    <w:altName w:val="Calibri"/>
    <w:panose1 w:val="02000806000000000000"/>
    <w:charset w:val="00"/>
    <w:family w:val="modern"/>
    <w:notTrueType/>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005047"/>
      <w:docPartObj>
        <w:docPartGallery w:val="Page Numbers (Bottom of Page)"/>
        <w:docPartUnique/>
      </w:docPartObj>
    </w:sdtPr>
    <w:sdtEndPr>
      <w:rPr>
        <w:noProof/>
      </w:rPr>
    </w:sdtEndPr>
    <w:sdtContent>
      <w:p w14:paraId="355250E0" w14:textId="77777777" w:rsidR="005A792E" w:rsidRDefault="005A792E">
        <w:pPr>
          <w:pStyle w:val="Footer"/>
          <w:jc w:val="right"/>
        </w:pPr>
        <w:r>
          <w:fldChar w:fldCharType="begin"/>
        </w:r>
        <w:r>
          <w:instrText xml:space="preserve"> PAGE   \* MERGEFORMAT </w:instrText>
        </w:r>
        <w:r>
          <w:fldChar w:fldCharType="separate"/>
        </w:r>
        <w:r w:rsidR="00D4728F">
          <w:rPr>
            <w:noProof/>
          </w:rPr>
          <w:t>4</w:t>
        </w:r>
        <w:r>
          <w:rPr>
            <w:noProof/>
          </w:rPr>
          <w:fldChar w:fldCharType="end"/>
        </w:r>
      </w:p>
    </w:sdtContent>
  </w:sdt>
  <w:p w14:paraId="31F57F69" w14:textId="77777777" w:rsidR="00444176" w:rsidRPr="001E6E37" w:rsidRDefault="00444176" w:rsidP="00147CC4">
    <w:pPr>
      <w:pStyle w:val="Footer"/>
      <w:spacing w:line="180" w:lineRule="exact"/>
      <w:rPr>
        <w:rFonts w:ascii="Plan" w:hAnsi="Plan"/>
        <w:color w:val="0070C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9F5E" w14:textId="77777777" w:rsidR="00424E10" w:rsidRDefault="00424E10">
      <w:r>
        <w:separator/>
      </w:r>
    </w:p>
  </w:footnote>
  <w:footnote w:type="continuationSeparator" w:id="0">
    <w:p w14:paraId="2720AF79" w14:textId="77777777" w:rsidR="00424E10" w:rsidRDefault="00424E10">
      <w:r>
        <w:continuationSeparator/>
      </w:r>
    </w:p>
  </w:footnote>
  <w:footnote w:type="continuationNotice" w:id="1">
    <w:p w14:paraId="77D60D70" w14:textId="77777777" w:rsidR="00424E10" w:rsidRDefault="00424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3C74" w14:textId="77777777" w:rsidR="00444176" w:rsidRDefault="00444176" w:rsidP="00147CC4">
    <w:pPr>
      <w:tabs>
        <w:tab w:val="left" w:pos="2339"/>
      </w:tabs>
      <w:spacing w:line="200" w:lineRule="exact"/>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2520"/>
        </w:tabs>
        <w:ind w:left="-2653"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86539"/>
    <w:multiLevelType w:val="hybridMultilevel"/>
    <w:tmpl w:val="1A9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76B25"/>
    <w:multiLevelType w:val="hybridMultilevel"/>
    <w:tmpl w:val="7276BC48"/>
    <w:lvl w:ilvl="0" w:tplc="A1248A06">
      <w:start w:val="1"/>
      <w:numFmt w:val="bullet"/>
      <w:lvlText w:val=""/>
      <w:lvlJc w:val="left"/>
      <w:pPr>
        <w:tabs>
          <w:tab w:val="num" w:pos="720"/>
        </w:tabs>
        <w:ind w:left="720" w:hanging="360"/>
      </w:pPr>
      <w:rPr>
        <w:rFonts w:ascii="Symbol" w:hAnsi="Symbol" w:hint="default"/>
        <w:sz w:val="20"/>
      </w:rPr>
    </w:lvl>
    <w:lvl w:ilvl="1" w:tplc="72128BB8" w:tentative="1">
      <w:start w:val="1"/>
      <w:numFmt w:val="bullet"/>
      <w:lvlText w:val=""/>
      <w:lvlJc w:val="left"/>
      <w:pPr>
        <w:tabs>
          <w:tab w:val="num" w:pos="1440"/>
        </w:tabs>
        <w:ind w:left="1440" w:hanging="360"/>
      </w:pPr>
      <w:rPr>
        <w:rFonts w:ascii="Symbol" w:hAnsi="Symbol" w:hint="default"/>
        <w:sz w:val="20"/>
      </w:rPr>
    </w:lvl>
    <w:lvl w:ilvl="2" w:tplc="87AEB898" w:tentative="1">
      <w:start w:val="1"/>
      <w:numFmt w:val="bullet"/>
      <w:lvlText w:val=""/>
      <w:lvlJc w:val="left"/>
      <w:pPr>
        <w:tabs>
          <w:tab w:val="num" w:pos="2160"/>
        </w:tabs>
        <w:ind w:left="2160" w:hanging="360"/>
      </w:pPr>
      <w:rPr>
        <w:rFonts w:ascii="Symbol" w:hAnsi="Symbol" w:hint="default"/>
        <w:sz w:val="20"/>
      </w:rPr>
    </w:lvl>
    <w:lvl w:ilvl="3" w:tplc="4D287D80" w:tentative="1">
      <w:start w:val="1"/>
      <w:numFmt w:val="bullet"/>
      <w:lvlText w:val=""/>
      <w:lvlJc w:val="left"/>
      <w:pPr>
        <w:tabs>
          <w:tab w:val="num" w:pos="2880"/>
        </w:tabs>
        <w:ind w:left="2880" w:hanging="360"/>
      </w:pPr>
      <w:rPr>
        <w:rFonts w:ascii="Symbol" w:hAnsi="Symbol" w:hint="default"/>
        <w:sz w:val="20"/>
      </w:rPr>
    </w:lvl>
    <w:lvl w:ilvl="4" w:tplc="38EC401A" w:tentative="1">
      <w:start w:val="1"/>
      <w:numFmt w:val="bullet"/>
      <w:lvlText w:val=""/>
      <w:lvlJc w:val="left"/>
      <w:pPr>
        <w:tabs>
          <w:tab w:val="num" w:pos="3600"/>
        </w:tabs>
        <w:ind w:left="3600" w:hanging="360"/>
      </w:pPr>
      <w:rPr>
        <w:rFonts w:ascii="Symbol" w:hAnsi="Symbol" w:hint="default"/>
        <w:sz w:val="20"/>
      </w:rPr>
    </w:lvl>
    <w:lvl w:ilvl="5" w:tplc="AF82C206" w:tentative="1">
      <w:start w:val="1"/>
      <w:numFmt w:val="bullet"/>
      <w:lvlText w:val=""/>
      <w:lvlJc w:val="left"/>
      <w:pPr>
        <w:tabs>
          <w:tab w:val="num" w:pos="4320"/>
        </w:tabs>
        <w:ind w:left="4320" w:hanging="360"/>
      </w:pPr>
      <w:rPr>
        <w:rFonts w:ascii="Symbol" w:hAnsi="Symbol" w:hint="default"/>
        <w:sz w:val="20"/>
      </w:rPr>
    </w:lvl>
    <w:lvl w:ilvl="6" w:tplc="13FC06BC" w:tentative="1">
      <w:start w:val="1"/>
      <w:numFmt w:val="bullet"/>
      <w:lvlText w:val=""/>
      <w:lvlJc w:val="left"/>
      <w:pPr>
        <w:tabs>
          <w:tab w:val="num" w:pos="5040"/>
        </w:tabs>
        <w:ind w:left="5040" w:hanging="360"/>
      </w:pPr>
      <w:rPr>
        <w:rFonts w:ascii="Symbol" w:hAnsi="Symbol" w:hint="default"/>
        <w:sz w:val="20"/>
      </w:rPr>
    </w:lvl>
    <w:lvl w:ilvl="7" w:tplc="AC82671E" w:tentative="1">
      <w:start w:val="1"/>
      <w:numFmt w:val="bullet"/>
      <w:lvlText w:val=""/>
      <w:lvlJc w:val="left"/>
      <w:pPr>
        <w:tabs>
          <w:tab w:val="num" w:pos="5760"/>
        </w:tabs>
        <w:ind w:left="5760" w:hanging="360"/>
      </w:pPr>
      <w:rPr>
        <w:rFonts w:ascii="Symbol" w:hAnsi="Symbol" w:hint="default"/>
        <w:sz w:val="20"/>
      </w:rPr>
    </w:lvl>
    <w:lvl w:ilvl="8" w:tplc="5DE2194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B228F"/>
    <w:multiLevelType w:val="hybridMultilevel"/>
    <w:tmpl w:val="12BA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672FB"/>
    <w:multiLevelType w:val="hybridMultilevel"/>
    <w:tmpl w:val="B6661A4C"/>
    <w:lvl w:ilvl="0" w:tplc="5964C9F4">
      <w:start w:val="1"/>
      <w:numFmt w:val="bullet"/>
      <w:lvlText w:val=""/>
      <w:lvlJc w:val="left"/>
      <w:pPr>
        <w:ind w:left="1440" w:hanging="360"/>
      </w:pPr>
      <w:rPr>
        <w:rFonts w:ascii="Wingdings" w:hAnsi="Wingdings" w:hint="default"/>
        <w:b w:val="0"/>
        <w:bCs w:val="0"/>
        <w:i w:val="0"/>
        <w:iCs w:val="0"/>
        <w:caps w:val="0"/>
        <w:smallCaps w:val="0"/>
        <w:strike w:val="0"/>
        <w:dstrike w:val="0"/>
        <w:color w:val="auto"/>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45B10">
      <w:start w:val="1"/>
      <w:numFmt w:val="bullet"/>
      <w:lvlText w:val="o"/>
      <w:lvlJc w:val="left"/>
      <w:pPr>
        <w:ind w:left="1440" w:firstLine="1080"/>
      </w:pPr>
      <w:rPr>
        <w:rFonts w:ascii="Arial" w:eastAsia="Arial" w:hAnsi="Arial" w:cs="Arial"/>
      </w:rPr>
    </w:lvl>
    <w:lvl w:ilvl="2" w:tplc="0ED44ED2">
      <w:start w:val="1"/>
      <w:numFmt w:val="bullet"/>
      <w:lvlText w:val="▪"/>
      <w:lvlJc w:val="left"/>
      <w:pPr>
        <w:ind w:left="2160" w:firstLine="1800"/>
      </w:pPr>
      <w:rPr>
        <w:rFonts w:ascii="Arial" w:eastAsia="Arial" w:hAnsi="Arial" w:cs="Arial"/>
      </w:rPr>
    </w:lvl>
    <w:lvl w:ilvl="3" w:tplc="3216F2F6">
      <w:start w:val="1"/>
      <w:numFmt w:val="bullet"/>
      <w:lvlText w:val="●"/>
      <w:lvlJc w:val="left"/>
      <w:pPr>
        <w:ind w:left="2880" w:firstLine="2520"/>
      </w:pPr>
      <w:rPr>
        <w:rFonts w:ascii="Arial" w:eastAsia="Arial" w:hAnsi="Arial" w:cs="Arial"/>
      </w:rPr>
    </w:lvl>
    <w:lvl w:ilvl="4" w:tplc="74242DA0">
      <w:start w:val="1"/>
      <w:numFmt w:val="bullet"/>
      <w:lvlText w:val="o"/>
      <w:lvlJc w:val="left"/>
      <w:pPr>
        <w:ind w:left="3600" w:firstLine="3240"/>
      </w:pPr>
      <w:rPr>
        <w:rFonts w:ascii="Arial" w:eastAsia="Arial" w:hAnsi="Arial" w:cs="Arial"/>
      </w:rPr>
    </w:lvl>
    <w:lvl w:ilvl="5" w:tplc="CD1E8946">
      <w:start w:val="1"/>
      <w:numFmt w:val="bullet"/>
      <w:lvlText w:val="▪"/>
      <w:lvlJc w:val="left"/>
      <w:pPr>
        <w:ind w:left="4320" w:firstLine="3960"/>
      </w:pPr>
      <w:rPr>
        <w:rFonts w:ascii="Arial" w:eastAsia="Arial" w:hAnsi="Arial" w:cs="Arial"/>
      </w:rPr>
    </w:lvl>
    <w:lvl w:ilvl="6" w:tplc="B4C47C10">
      <w:start w:val="1"/>
      <w:numFmt w:val="bullet"/>
      <w:lvlText w:val="●"/>
      <w:lvlJc w:val="left"/>
      <w:pPr>
        <w:ind w:left="5040" w:firstLine="4680"/>
      </w:pPr>
      <w:rPr>
        <w:rFonts w:ascii="Arial" w:eastAsia="Arial" w:hAnsi="Arial" w:cs="Arial"/>
      </w:rPr>
    </w:lvl>
    <w:lvl w:ilvl="7" w:tplc="FE049760">
      <w:start w:val="1"/>
      <w:numFmt w:val="bullet"/>
      <w:lvlText w:val="o"/>
      <w:lvlJc w:val="left"/>
      <w:pPr>
        <w:ind w:left="5760" w:firstLine="5400"/>
      </w:pPr>
      <w:rPr>
        <w:rFonts w:ascii="Arial" w:eastAsia="Arial" w:hAnsi="Arial" w:cs="Arial"/>
      </w:rPr>
    </w:lvl>
    <w:lvl w:ilvl="8" w:tplc="CA20DB78">
      <w:start w:val="1"/>
      <w:numFmt w:val="bullet"/>
      <w:lvlText w:val="▪"/>
      <w:lvlJc w:val="left"/>
      <w:pPr>
        <w:ind w:left="6480" w:firstLine="6120"/>
      </w:pPr>
      <w:rPr>
        <w:rFonts w:ascii="Arial" w:eastAsia="Arial" w:hAnsi="Arial" w:cs="Arial"/>
      </w:rPr>
    </w:lvl>
  </w:abstractNum>
  <w:abstractNum w:abstractNumId="6" w15:restartNumberingAfterBreak="0">
    <w:nsid w:val="06DE2CDA"/>
    <w:multiLevelType w:val="hybridMultilevel"/>
    <w:tmpl w:val="34CA7F60"/>
    <w:lvl w:ilvl="0" w:tplc="0809000F">
      <w:start w:val="1"/>
      <w:numFmt w:val="decimal"/>
      <w:lvlText w:val="%1."/>
      <w:lvlJc w:val="left"/>
      <w:pPr>
        <w:ind w:left="360" w:hanging="360"/>
      </w:p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79071D"/>
    <w:multiLevelType w:val="hybridMultilevel"/>
    <w:tmpl w:val="159A0C9A"/>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64E26"/>
    <w:multiLevelType w:val="hybridMultilevel"/>
    <w:tmpl w:val="25B85358"/>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EF5D86"/>
    <w:multiLevelType w:val="hybridMultilevel"/>
    <w:tmpl w:val="58588ABE"/>
    <w:lvl w:ilvl="0" w:tplc="8AFA1C96">
      <w:start w:val="1"/>
      <w:numFmt w:val="decimal"/>
      <w:lvlText w:val="%1"/>
      <w:lvlJc w:val="left"/>
      <w:pPr>
        <w:ind w:left="360" w:hanging="360"/>
      </w:pPr>
      <w:rPr>
        <w:rFonts w:asciiTheme="minorHAnsi" w:eastAsiaTheme="minorEastAsia"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4F81BD"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11" w15:restartNumberingAfterBreak="0">
    <w:nsid w:val="11D12B32"/>
    <w:multiLevelType w:val="hybridMultilevel"/>
    <w:tmpl w:val="9A94B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184E7B"/>
    <w:multiLevelType w:val="hybridMultilevel"/>
    <w:tmpl w:val="EDC66CCE"/>
    <w:lvl w:ilvl="0" w:tplc="8AFA1C96">
      <w:start w:val="1"/>
      <w:numFmt w:val="decimal"/>
      <w:lvlText w:val="%1"/>
      <w:lvlJc w:val="left"/>
      <w:pPr>
        <w:ind w:left="360" w:hanging="360"/>
      </w:pPr>
      <w:rPr>
        <w:rFonts w:asciiTheme="minorHAnsi" w:eastAsiaTheme="minorEastAsia" w:hAnsiTheme="minorHAnsi" w:cs="Times New Roman"/>
      </w:r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101266"/>
    <w:multiLevelType w:val="hybridMultilevel"/>
    <w:tmpl w:val="AAB8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1398"/>
    <w:multiLevelType w:val="hybridMultilevel"/>
    <w:tmpl w:val="92BE14E2"/>
    <w:lvl w:ilvl="0" w:tplc="08A88B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C47052"/>
    <w:multiLevelType w:val="hybridMultilevel"/>
    <w:tmpl w:val="89B4276A"/>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E629C"/>
    <w:multiLevelType w:val="hybridMultilevel"/>
    <w:tmpl w:val="A85C5C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A684DBA"/>
    <w:multiLevelType w:val="hybridMultilevel"/>
    <w:tmpl w:val="5A60AA5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020C88"/>
    <w:multiLevelType w:val="hybridMultilevel"/>
    <w:tmpl w:val="9726F204"/>
    <w:lvl w:ilvl="0" w:tplc="E2706F2A">
      <w:start w:val="1"/>
      <w:numFmt w:val="bullet"/>
      <w:lvlText w:val=""/>
      <w:lvlJc w:val="left"/>
      <w:pPr>
        <w:ind w:left="360" w:hanging="360"/>
      </w:pPr>
      <w:rPr>
        <w:rFonts w:ascii="Wingdings" w:hAnsi="Wingdings" w:hint="default"/>
        <w:b w:val="0"/>
        <w:bCs w:val="0"/>
        <w:i w:val="0"/>
        <w:iCs w:val="0"/>
        <w:caps w:val="0"/>
        <w:smallCaps w:val="0"/>
        <w:strike w:val="0"/>
        <w:dstrike w:val="0"/>
        <w:color w:val="auto"/>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C1044">
      <w:start w:val="1"/>
      <w:numFmt w:val="bullet"/>
      <w:lvlText w:val="o"/>
      <w:lvlJc w:val="left"/>
      <w:pPr>
        <w:ind w:left="360" w:firstLine="1080"/>
      </w:pPr>
      <w:rPr>
        <w:rFonts w:ascii="Arial" w:eastAsia="Arial" w:hAnsi="Arial" w:cs="Arial"/>
      </w:rPr>
    </w:lvl>
    <w:lvl w:ilvl="2" w:tplc="6D7A783C">
      <w:start w:val="1"/>
      <w:numFmt w:val="bullet"/>
      <w:lvlText w:val="▪"/>
      <w:lvlJc w:val="left"/>
      <w:pPr>
        <w:ind w:left="1080" w:firstLine="1800"/>
      </w:pPr>
      <w:rPr>
        <w:rFonts w:ascii="Arial" w:eastAsia="Arial" w:hAnsi="Arial" w:cs="Arial"/>
      </w:rPr>
    </w:lvl>
    <w:lvl w:ilvl="3" w:tplc="2C869700">
      <w:start w:val="1"/>
      <w:numFmt w:val="bullet"/>
      <w:lvlText w:val="●"/>
      <w:lvlJc w:val="left"/>
      <w:pPr>
        <w:ind w:left="1800" w:firstLine="2520"/>
      </w:pPr>
      <w:rPr>
        <w:rFonts w:ascii="Arial" w:eastAsia="Arial" w:hAnsi="Arial" w:cs="Arial"/>
      </w:rPr>
    </w:lvl>
    <w:lvl w:ilvl="4" w:tplc="769C9FB0">
      <w:start w:val="1"/>
      <w:numFmt w:val="bullet"/>
      <w:lvlText w:val="o"/>
      <w:lvlJc w:val="left"/>
      <w:pPr>
        <w:ind w:left="2520" w:firstLine="3240"/>
      </w:pPr>
      <w:rPr>
        <w:rFonts w:ascii="Arial" w:eastAsia="Arial" w:hAnsi="Arial" w:cs="Arial"/>
      </w:rPr>
    </w:lvl>
    <w:lvl w:ilvl="5" w:tplc="B26EB8DC">
      <w:start w:val="1"/>
      <w:numFmt w:val="bullet"/>
      <w:lvlText w:val="▪"/>
      <w:lvlJc w:val="left"/>
      <w:pPr>
        <w:ind w:left="3240" w:firstLine="3960"/>
      </w:pPr>
      <w:rPr>
        <w:rFonts w:ascii="Arial" w:eastAsia="Arial" w:hAnsi="Arial" w:cs="Arial"/>
      </w:rPr>
    </w:lvl>
    <w:lvl w:ilvl="6" w:tplc="444EEE02">
      <w:start w:val="1"/>
      <w:numFmt w:val="bullet"/>
      <w:lvlText w:val="●"/>
      <w:lvlJc w:val="left"/>
      <w:pPr>
        <w:ind w:left="3960" w:firstLine="4680"/>
      </w:pPr>
      <w:rPr>
        <w:rFonts w:ascii="Arial" w:eastAsia="Arial" w:hAnsi="Arial" w:cs="Arial"/>
      </w:rPr>
    </w:lvl>
    <w:lvl w:ilvl="7" w:tplc="437C6BE8">
      <w:start w:val="1"/>
      <w:numFmt w:val="bullet"/>
      <w:lvlText w:val="o"/>
      <w:lvlJc w:val="left"/>
      <w:pPr>
        <w:ind w:left="4680" w:firstLine="5400"/>
      </w:pPr>
      <w:rPr>
        <w:rFonts w:ascii="Arial" w:eastAsia="Arial" w:hAnsi="Arial" w:cs="Arial"/>
      </w:rPr>
    </w:lvl>
    <w:lvl w:ilvl="8" w:tplc="23A49946">
      <w:start w:val="1"/>
      <w:numFmt w:val="bullet"/>
      <w:lvlText w:val="▪"/>
      <w:lvlJc w:val="left"/>
      <w:pPr>
        <w:ind w:left="5400" w:firstLine="6120"/>
      </w:pPr>
      <w:rPr>
        <w:rFonts w:ascii="Arial" w:eastAsia="Arial" w:hAnsi="Arial" w:cs="Arial"/>
      </w:rPr>
    </w:lvl>
  </w:abstractNum>
  <w:abstractNum w:abstractNumId="20" w15:restartNumberingAfterBreak="0">
    <w:nsid w:val="2A3602AC"/>
    <w:multiLevelType w:val="hybridMultilevel"/>
    <w:tmpl w:val="5CDE3616"/>
    <w:lvl w:ilvl="0" w:tplc="8AFA1C96">
      <w:start w:val="1"/>
      <w:numFmt w:val="decimal"/>
      <w:lvlText w:val="%1"/>
      <w:lvlJc w:val="left"/>
      <w:pPr>
        <w:ind w:left="360" w:hanging="360"/>
      </w:pPr>
      <w:rPr>
        <w:rFonts w:asciiTheme="minorHAnsi" w:eastAsiaTheme="minorEastAsia"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71456E"/>
    <w:multiLevelType w:val="hybridMultilevel"/>
    <w:tmpl w:val="B7663564"/>
    <w:lvl w:ilvl="0" w:tplc="0407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66E4BDD"/>
    <w:multiLevelType w:val="hybridMultilevel"/>
    <w:tmpl w:val="E272D7C0"/>
    <w:lvl w:ilvl="0" w:tplc="2898BC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F6BBC"/>
    <w:multiLevelType w:val="hybridMultilevel"/>
    <w:tmpl w:val="26FE4A66"/>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517B3"/>
    <w:multiLevelType w:val="hybridMultilevel"/>
    <w:tmpl w:val="D9982898"/>
    <w:lvl w:ilvl="0" w:tplc="0809000F">
      <w:start w:val="1"/>
      <w:numFmt w:val="decimal"/>
      <w:lvlText w:val="%1."/>
      <w:lvlJc w:val="left"/>
      <w:pPr>
        <w:ind w:left="2520" w:hanging="360"/>
      </w:pPr>
    </w:lvl>
    <w:lvl w:ilvl="1" w:tplc="2F3448B2">
      <w:start w:val="1"/>
      <w:numFmt w:val="lowerLetter"/>
      <w:lvlText w:val="%2)"/>
      <w:lvlJc w:val="left"/>
      <w:pPr>
        <w:ind w:left="3240" w:hanging="36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3FCF2B09"/>
    <w:multiLevelType w:val="hybridMultilevel"/>
    <w:tmpl w:val="48927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AD7E87"/>
    <w:multiLevelType w:val="hybridMultilevel"/>
    <w:tmpl w:val="BB1A439E"/>
    <w:lvl w:ilvl="0" w:tplc="BB204D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E3EA8"/>
    <w:multiLevelType w:val="hybridMultilevel"/>
    <w:tmpl w:val="F8604810"/>
    <w:lvl w:ilvl="0" w:tplc="5D2CF5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8E535D3"/>
    <w:multiLevelType w:val="hybridMultilevel"/>
    <w:tmpl w:val="52B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9300F"/>
    <w:multiLevelType w:val="hybridMultilevel"/>
    <w:tmpl w:val="B7DC250E"/>
    <w:lvl w:ilvl="0" w:tplc="F392CBDC">
      <w:start w:val="1"/>
      <w:numFmt w:val="decimal"/>
      <w:lvlText w:val="%1"/>
      <w:lvlJc w:val="left"/>
      <w:pPr>
        <w:ind w:left="360" w:hanging="360"/>
      </w:pPr>
      <w:rPr>
        <w:rFonts w:ascii="Arial" w:eastAsiaTheme="minorEastAsia" w:hAnsi="Arial" w:cs="Arial"/>
      </w:r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FD1262"/>
    <w:multiLevelType w:val="hybridMultilevel"/>
    <w:tmpl w:val="EFD4493A"/>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006C0"/>
    <w:multiLevelType w:val="hybridMultilevel"/>
    <w:tmpl w:val="6554A236"/>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065B78"/>
    <w:multiLevelType w:val="hybridMultilevel"/>
    <w:tmpl w:val="A7C0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AF1221D"/>
    <w:multiLevelType w:val="hybridMultilevel"/>
    <w:tmpl w:val="BE240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A1354"/>
    <w:multiLevelType w:val="hybridMultilevel"/>
    <w:tmpl w:val="61D0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23FEE"/>
    <w:multiLevelType w:val="hybridMultilevel"/>
    <w:tmpl w:val="936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61992"/>
    <w:multiLevelType w:val="hybridMultilevel"/>
    <w:tmpl w:val="F1A26D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26FB5"/>
    <w:multiLevelType w:val="hybridMultilevel"/>
    <w:tmpl w:val="71543CC4"/>
    <w:lvl w:ilvl="0" w:tplc="8AFA1C96">
      <w:start w:val="1"/>
      <w:numFmt w:val="decimal"/>
      <w:lvlText w:val="%1"/>
      <w:lvlJc w:val="left"/>
      <w:pPr>
        <w:ind w:left="360" w:hanging="360"/>
      </w:pPr>
      <w:rPr>
        <w:rFonts w:asciiTheme="minorHAnsi" w:eastAsiaTheme="minorEastAsia"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EE37E1"/>
    <w:multiLevelType w:val="hybridMultilevel"/>
    <w:tmpl w:val="7644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9B18A1"/>
    <w:multiLevelType w:val="hybridMultilevel"/>
    <w:tmpl w:val="191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04F24"/>
    <w:multiLevelType w:val="hybridMultilevel"/>
    <w:tmpl w:val="9FA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25066"/>
    <w:multiLevelType w:val="hybridMultilevel"/>
    <w:tmpl w:val="62408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1392"/>
    <w:multiLevelType w:val="hybridMultilevel"/>
    <w:tmpl w:val="34CA7F60"/>
    <w:lvl w:ilvl="0" w:tplc="0809000F">
      <w:start w:val="1"/>
      <w:numFmt w:val="decimal"/>
      <w:lvlText w:val="%1."/>
      <w:lvlJc w:val="left"/>
      <w:pPr>
        <w:ind w:left="360" w:hanging="360"/>
      </w:p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786898"/>
    <w:multiLevelType w:val="hybridMultilevel"/>
    <w:tmpl w:val="34CA7F60"/>
    <w:lvl w:ilvl="0" w:tplc="0809000F">
      <w:start w:val="1"/>
      <w:numFmt w:val="decimal"/>
      <w:lvlText w:val="%1."/>
      <w:lvlJc w:val="left"/>
      <w:pPr>
        <w:ind w:left="360" w:hanging="360"/>
      </w:p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545A0B"/>
    <w:multiLevelType w:val="hybridMultilevel"/>
    <w:tmpl w:val="2182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345ABB"/>
    <w:multiLevelType w:val="hybridMultilevel"/>
    <w:tmpl w:val="EB9A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41"/>
  </w:num>
  <w:num w:numId="4">
    <w:abstractNumId w:val="0"/>
  </w:num>
  <w:num w:numId="5">
    <w:abstractNumId w:val="44"/>
  </w:num>
  <w:num w:numId="6">
    <w:abstractNumId w:val="49"/>
  </w:num>
  <w:num w:numId="7">
    <w:abstractNumId w:val="13"/>
  </w:num>
  <w:num w:numId="8">
    <w:abstractNumId w:val="22"/>
  </w:num>
  <w:num w:numId="9">
    <w:abstractNumId w:val="33"/>
  </w:num>
  <w:num w:numId="10">
    <w:abstractNumId w:val="38"/>
  </w:num>
  <w:num w:numId="11">
    <w:abstractNumId w:val="29"/>
  </w:num>
  <w:num w:numId="12">
    <w:abstractNumId w:val="5"/>
  </w:num>
  <w:num w:numId="13">
    <w:abstractNumId w:val="19"/>
  </w:num>
  <w:num w:numId="14">
    <w:abstractNumId w:val="31"/>
  </w:num>
  <w:num w:numId="15">
    <w:abstractNumId w:val="36"/>
  </w:num>
  <w:num w:numId="16">
    <w:abstractNumId w:val="10"/>
  </w:num>
  <w:num w:numId="17">
    <w:abstractNumId w:val="26"/>
  </w:num>
  <w:num w:numId="18">
    <w:abstractNumId w:val="4"/>
  </w:num>
  <w:num w:numId="19">
    <w:abstractNumId w:val="42"/>
  </w:num>
  <w:num w:numId="20">
    <w:abstractNumId w:val="2"/>
  </w:num>
  <w:num w:numId="21">
    <w:abstractNumId w:val="12"/>
  </w:num>
  <w:num w:numId="22">
    <w:abstractNumId w:val="24"/>
  </w:num>
  <w:num w:numId="23">
    <w:abstractNumId w:val="6"/>
  </w:num>
  <w:num w:numId="24">
    <w:abstractNumId w:val="46"/>
  </w:num>
  <w:num w:numId="25">
    <w:abstractNumId w:val="47"/>
  </w:num>
  <w:num w:numId="26">
    <w:abstractNumId w:val="25"/>
  </w:num>
  <w:num w:numId="27">
    <w:abstractNumId w:val="43"/>
  </w:num>
  <w:num w:numId="28">
    <w:abstractNumId w:val="37"/>
  </w:num>
  <w:num w:numId="29">
    <w:abstractNumId w:val="30"/>
  </w:num>
  <w:num w:numId="30">
    <w:abstractNumId w:val="48"/>
  </w:num>
  <w:num w:numId="31">
    <w:abstractNumId w:val="39"/>
  </w:num>
  <w:num w:numId="32">
    <w:abstractNumId w:val="9"/>
  </w:num>
  <w:num w:numId="33">
    <w:abstractNumId w:val="20"/>
  </w:num>
  <w:num w:numId="34">
    <w:abstractNumId w:val="8"/>
  </w:num>
  <w:num w:numId="35">
    <w:abstractNumId w:val="32"/>
  </w:num>
  <w:num w:numId="36">
    <w:abstractNumId w:val="40"/>
  </w:num>
  <w:num w:numId="37">
    <w:abstractNumId w:val="7"/>
  </w:num>
  <w:num w:numId="38">
    <w:abstractNumId w:val="23"/>
  </w:num>
  <w:num w:numId="39">
    <w:abstractNumId w:val="11"/>
  </w:num>
  <w:num w:numId="40">
    <w:abstractNumId w:val="18"/>
  </w:num>
  <w:num w:numId="41">
    <w:abstractNumId w:val="21"/>
  </w:num>
  <w:num w:numId="42">
    <w:abstractNumId w:val="16"/>
  </w:num>
  <w:num w:numId="43">
    <w:abstractNumId w:val="15"/>
  </w:num>
  <w:num w:numId="44">
    <w:abstractNumId w:val="17"/>
  </w:num>
  <w:num w:numId="45">
    <w:abstractNumId w:val="3"/>
  </w:num>
  <w:num w:numId="46">
    <w:abstractNumId w:val="34"/>
  </w:num>
  <w:num w:numId="47">
    <w:abstractNumId w:val="45"/>
  </w:num>
  <w:num w:numId="48">
    <w:abstractNumId w:val="35"/>
  </w:num>
  <w:num w:numId="49">
    <w:abstractNumId w:val="27"/>
  </w:num>
  <w:num w:numId="5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1E"/>
    <w:rsid w:val="000024FC"/>
    <w:rsid w:val="00003A8D"/>
    <w:rsid w:val="00005A81"/>
    <w:rsid w:val="0000631A"/>
    <w:rsid w:val="00006732"/>
    <w:rsid w:val="00011D78"/>
    <w:rsid w:val="000137F2"/>
    <w:rsid w:val="000218B8"/>
    <w:rsid w:val="000239F3"/>
    <w:rsid w:val="00027C06"/>
    <w:rsid w:val="0003213D"/>
    <w:rsid w:val="00032AAB"/>
    <w:rsid w:val="000365C6"/>
    <w:rsid w:val="0003774D"/>
    <w:rsid w:val="000421BA"/>
    <w:rsid w:val="0004399A"/>
    <w:rsid w:val="000458A1"/>
    <w:rsid w:val="00057FFA"/>
    <w:rsid w:val="0006643A"/>
    <w:rsid w:val="00073ED8"/>
    <w:rsid w:val="00080136"/>
    <w:rsid w:val="00081E21"/>
    <w:rsid w:val="00082D56"/>
    <w:rsid w:val="00085369"/>
    <w:rsid w:val="00087260"/>
    <w:rsid w:val="00087383"/>
    <w:rsid w:val="0009446B"/>
    <w:rsid w:val="00095226"/>
    <w:rsid w:val="00096435"/>
    <w:rsid w:val="000A040D"/>
    <w:rsid w:val="000A062E"/>
    <w:rsid w:val="000A1B4F"/>
    <w:rsid w:val="000A2DEE"/>
    <w:rsid w:val="000A3287"/>
    <w:rsid w:val="000A3D7A"/>
    <w:rsid w:val="000A74FE"/>
    <w:rsid w:val="000B16FA"/>
    <w:rsid w:val="000B1FC4"/>
    <w:rsid w:val="000B3DEE"/>
    <w:rsid w:val="000B74B8"/>
    <w:rsid w:val="000C4C49"/>
    <w:rsid w:val="000C715D"/>
    <w:rsid w:val="000D4C8E"/>
    <w:rsid w:val="000D680F"/>
    <w:rsid w:val="000D6DFA"/>
    <w:rsid w:val="000E186D"/>
    <w:rsid w:val="000E2D55"/>
    <w:rsid w:val="000E615B"/>
    <w:rsid w:val="000E6DA1"/>
    <w:rsid w:val="000E71D2"/>
    <w:rsid w:val="000E7D87"/>
    <w:rsid w:val="000F65BB"/>
    <w:rsid w:val="001033FA"/>
    <w:rsid w:val="00103656"/>
    <w:rsid w:val="00105EB2"/>
    <w:rsid w:val="001073BF"/>
    <w:rsid w:val="001101F0"/>
    <w:rsid w:val="001145EF"/>
    <w:rsid w:val="00114D4F"/>
    <w:rsid w:val="00115465"/>
    <w:rsid w:val="00117E7B"/>
    <w:rsid w:val="001205A2"/>
    <w:rsid w:val="00125734"/>
    <w:rsid w:val="001270B7"/>
    <w:rsid w:val="001305EF"/>
    <w:rsid w:val="001314CC"/>
    <w:rsid w:val="00131BF6"/>
    <w:rsid w:val="00132437"/>
    <w:rsid w:val="00141C26"/>
    <w:rsid w:val="001430DF"/>
    <w:rsid w:val="001436B4"/>
    <w:rsid w:val="00143CD4"/>
    <w:rsid w:val="00146789"/>
    <w:rsid w:val="0014777B"/>
    <w:rsid w:val="00147885"/>
    <w:rsid w:val="00147B63"/>
    <w:rsid w:val="00147CC4"/>
    <w:rsid w:val="00150D05"/>
    <w:rsid w:val="00151A1C"/>
    <w:rsid w:val="00153188"/>
    <w:rsid w:val="00154978"/>
    <w:rsid w:val="00155308"/>
    <w:rsid w:val="001554C6"/>
    <w:rsid w:val="001602AD"/>
    <w:rsid w:val="00160B20"/>
    <w:rsid w:val="00160E74"/>
    <w:rsid w:val="0016221A"/>
    <w:rsid w:val="00172C75"/>
    <w:rsid w:val="00175A88"/>
    <w:rsid w:val="00185B30"/>
    <w:rsid w:val="00187C64"/>
    <w:rsid w:val="00191287"/>
    <w:rsid w:val="001962BC"/>
    <w:rsid w:val="001A03FE"/>
    <w:rsid w:val="001A449D"/>
    <w:rsid w:val="001A6638"/>
    <w:rsid w:val="001A7318"/>
    <w:rsid w:val="001B0088"/>
    <w:rsid w:val="001B09AA"/>
    <w:rsid w:val="001B2A3C"/>
    <w:rsid w:val="001B3AEC"/>
    <w:rsid w:val="001B787E"/>
    <w:rsid w:val="001C188B"/>
    <w:rsid w:val="001C5010"/>
    <w:rsid w:val="001C69CB"/>
    <w:rsid w:val="001E0376"/>
    <w:rsid w:val="001E747E"/>
    <w:rsid w:val="001E7A5E"/>
    <w:rsid w:val="001F15D4"/>
    <w:rsid w:val="001F5FA8"/>
    <w:rsid w:val="00201090"/>
    <w:rsid w:val="002031A5"/>
    <w:rsid w:val="00203CB0"/>
    <w:rsid w:val="002055AB"/>
    <w:rsid w:val="00205D38"/>
    <w:rsid w:val="002132E5"/>
    <w:rsid w:val="00213C70"/>
    <w:rsid w:val="002159FE"/>
    <w:rsid w:val="00216831"/>
    <w:rsid w:val="002175DF"/>
    <w:rsid w:val="00222ACA"/>
    <w:rsid w:val="00224992"/>
    <w:rsid w:val="00224F0A"/>
    <w:rsid w:val="00227D5C"/>
    <w:rsid w:val="002305EF"/>
    <w:rsid w:val="00233F3F"/>
    <w:rsid w:val="00234CFD"/>
    <w:rsid w:val="00236B69"/>
    <w:rsid w:val="0023737E"/>
    <w:rsid w:val="0024081A"/>
    <w:rsid w:val="00240D22"/>
    <w:rsid w:val="00241131"/>
    <w:rsid w:val="00243F17"/>
    <w:rsid w:val="00255285"/>
    <w:rsid w:val="00257D95"/>
    <w:rsid w:val="002630BD"/>
    <w:rsid w:val="0026451E"/>
    <w:rsid w:val="00265FEF"/>
    <w:rsid w:val="00266D22"/>
    <w:rsid w:val="002673C5"/>
    <w:rsid w:val="002708DF"/>
    <w:rsid w:val="00276531"/>
    <w:rsid w:val="00280388"/>
    <w:rsid w:val="0028121A"/>
    <w:rsid w:val="0028260D"/>
    <w:rsid w:val="0028263B"/>
    <w:rsid w:val="00285E7C"/>
    <w:rsid w:val="00286359"/>
    <w:rsid w:val="002869E1"/>
    <w:rsid w:val="0029131E"/>
    <w:rsid w:val="00292E60"/>
    <w:rsid w:val="00293685"/>
    <w:rsid w:val="00293921"/>
    <w:rsid w:val="00296D5D"/>
    <w:rsid w:val="002A5F66"/>
    <w:rsid w:val="002B1F2F"/>
    <w:rsid w:val="002C0B0A"/>
    <w:rsid w:val="002C0D4A"/>
    <w:rsid w:val="002C132F"/>
    <w:rsid w:val="002C134B"/>
    <w:rsid w:val="002C293F"/>
    <w:rsid w:val="002C3941"/>
    <w:rsid w:val="002C659A"/>
    <w:rsid w:val="002D178A"/>
    <w:rsid w:val="002D62F7"/>
    <w:rsid w:val="002D7B5D"/>
    <w:rsid w:val="002E40AD"/>
    <w:rsid w:val="002E7CCF"/>
    <w:rsid w:val="002E7DB7"/>
    <w:rsid w:val="002F1132"/>
    <w:rsid w:val="002F1308"/>
    <w:rsid w:val="00303ABC"/>
    <w:rsid w:val="0030402C"/>
    <w:rsid w:val="003046AF"/>
    <w:rsid w:val="0030613A"/>
    <w:rsid w:val="003124DB"/>
    <w:rsid w:val="00326E67"/>
    <w:rsid w:val="003279E7"/>
    <w:rsid w:val="00335A56"/>
    <w:rsid w:val="00336464"/>
    <w:rsid w:val="003378AE"/>
    <w:rsid w:val="00343395"/>
    <w:rsid w:val="0034471C"/>
    <w:rsid w:val="00346114"/>
    <w:rsid w:val="00346B81"/>
    <w:rsid w:val="003473DA"/>
    <w:rsid w:val="003501E5"/>
    <w:rsid w:val="00352E5A"/>
    <w:rsid w:val="003548C1"/>
    <w:rsid w:val="00356C7F"/>
    <w:rsid w:val="00360FA0"/>
    <w:rsid w:val="00366DA8"/>
    <w:rsid w:val="0037009E"/>
    <w:rsid w:val="00371F5F"/>
    <w:rsid w:val="003720AF"/>
    <w:rsid w:val="003751E1"/>
    <w:rsid w:val="00377717"/>
    <w:rsid w:val="003804AD"/>
    <w:rsid w:val="00381106"/>
    <w:rsid w:val="00382723"/>
    <w:rsid w:val="00384192"/>
    <w:rsid w:val="00390454"/>
    <w:rsid w:val="00394D49"/>
    <w:rsid w:val="0039742F"/>
    <w:rsid w:val="003A67E2"/>
    <w:rsid w:val="003B12E5"/>
    <w:rsid w:val="003B26C3"/>
    <w:rsid w:val="003B3027"/>
    <w:rsid w:val="003B5D6D"/>
    <w:rsid w:val="003D1AC9"/>
    <w:rsid w:val="003D1BCF"/>
    <w:rsid w:val="003E1BBD"/>
    <w:rsid w:val="003E28CD"/>
    <w:rsid w:val="003E7EAD"/>
    <w:rsid w:val="003E7FC1"/>
    <w:rsid w:val="003F31BE"/>
    <w:rsid w:val="003F33C7"/>
    <w:rsid w:val="003F3440"/>
    <w:rsid w:val="003F51B2"/>
    <w:rsid w:val="003F5359"/>
    <w:rsid w:val="003F720C"/>
    <w:rsid w:val="004054B6"/>
    <w:rsid w:val="00406E1E"/>
    <w:rsid w:val="00414A0F"/>
    <w:rsid w:val="00416E27"/>
    <w:rsid w:val="00422486"/>
    <w:rsid w:val="0042384E"/>
    <w:rsid w:val="00423C83"/>
    <w:rsid w:val="00424E10"/>
    <w:rsid w:val="00426C3E"/>
    <w:rsid w:val="00432183"/>
    <w:rsid w:val="00433135"/>
    <w:rsid w:val="00437161"/>
    <w:rsid w:val="0044099F"/>
    <w:rsid w:val="00440B3A"/>
    <w:rsid w:val="00442104"/>
    <w:rsid w:val="00442D6F"/>
    <w:rsid w:val="00443F47"/>
    <w:rsid w:val="00444176"/>
    <w:rsid w:val="00444E37"/>
    <w:rsid w:val="00445263"/>
    <w:rsid w:val="00446029"/>
    <w:rsid w:val="0044618E"/>
    <w:rsid w:val="00446221"/>
    <w:rsid w:val="00447161"/>
    <w:rsid w:val="00453A8D"/>
    <w:rsid w:val="004545B2"/>
    <w:rsid w:val="00455AA5"/>
    <w:rsid w:val="004570D5"/>
    <w:rsid w:val="00457126"/>
    <w:rsid w:val="00461B8A"/>
    <w:rsid w:val="004627F4"/>
    <w:rsid w:val="00470689"/>
    <w:rsid w:val="00475660"/>
    <w:rsid w:val="00475BFE"/>
    <w:rsid w:val="00476351"/>
    <w:rsid w:val="00481ABC"/>
    <w:rsid w:val="00484698"/>
    <w:rsid w:val="004850D1"/>
    <w:rsid w:val="00485587"/>
    <w:rsid w:val="0048764C"/>
    <w:rsid w:val="00490FFC"/>
    <w:rsid w:val="00491173"/>
    <w:rsid w:val="00491A1A"/>
    <w:rsid w:val="004956D6"/>
    <w:rsid w:val="00496D56"/>
    <w:rsid w:val="004A1770"/>
    <w:rsid w:val="004A1874"/>
    <w:rsid w:val="004A500A"/>
    <w:rsid w:val="004B122E"/>
    <w:rsid w:val="004B37AC"/>
    <w:rsid w:val="004B446C"/>
    <w:rsid w:val="004C7E2F"/>
    <w:rsid w:val="004C7E61"/>
    <w:rsid w:val="004C7F98"/>
    <w:rsid w:val="004D122A"/>
    <w:rsid w:val="004D1BD0"/>
    <w:rsid w:val="004D3101"/>
    <w:rsid w:val="004E0004"/>
    <w:rsid w:val="004E0624"/>
    <w:rsid w:val="004F039A"/>
    <w:rsid w:val="004F3AAD"/>
    <w:rsid w:val="0050483D"/>
    <w:rsid w:val="0050547F"/>
    <w:rsid w:val="0050600C"/>
    <w:rsid w:val="005126BC"/>
    <w:rsid w:val="00516D0A"/>
    <w:rsid w:val="0051729B"/>
    <w:rsid w:val="005236FB"/>
    <w:rsid w:val="005261E2"/>
    <w:rsid w:val="00532377"/>
    <w:rsid w:val="00532CEF"/>
    <w:rsid w:val="00534E71"/>
    <w:rsid w:val="00540A5D"/>
    <w:rsid w:val="00542425"/>
    <w:rsid w:val="00543C29"/>
    <w:rsid w:val="005442A1"/>
    <w:rsid w:val="005454B1"/>
    <w:rsid w:val="00545B19"/>
    <w:rsid w:val="00550D5A"/>
    <w:rsid w:val="005534CA"/>
    <w:rsid w:val="00553B20"/>
    <w:rsid w:val="00561508"/>
    <w:rsid w:val="005647E3"/>
    <w:rsid w:val="0056764F"/>
    <w:rsid w:val="00572CAA"/>
    <w:rsid w:val="00574547"/>
    <w:rsid w:val="00580473"/>
    <w:rsid w:val="00582BA1"/>
    <w:rsid w:val="005841B6"/>
    <w:rsid w:val="00585564"/>
    <w:rsid w:val="00585CDA"/>
    <w:rsid w:val="00587B9B"/>
    <w:rsid w:val="005A05C2"/>
    <w:rsid w:val="005A1097"/>
    <w:rsid w:val="005A1AB0"/>
    <w:rsid w:val="005A3B66"/>
    <w:rsid w:val="005A5DA8"/>
    <w:rsid w:val="005A62F8"/>
    <w:rsid w:val="005A6B62"/>
    <w:rsid w:val="005A792E"/>
    <w:rsid w:val="005B1A75"/>
    <w:rsid w:val="005B24EA"/>
    <w:rsid w:val="005B412A"/>
    <w:rsid w:val="005B5EB4"/>
    <w:rsid w:val="005C629B"/>
    <w:rsid w:val="005C6681"/>
    <w:rsid w:val="005C7F8E"/>
    <w:rsid w:val="005D282C"/>
    <w:rsid w:val="005D4A0B"/>
    <w:rsid w:val="005D6B96"/>
    <w:rsid w:val="005E20B8"/>
    <w:rsid w:val="005E2558"/>
    <w:rsid w:val="005E3CEF"/>
    <w:rsid w:val="005E6704"/>
    <w:rsid w:val="005E75D8"/>
    <w:rsid w:val="005F7790"/>
    <w:rsid w:val="006015CD"/>
    <w:rsid w:val="006045EC"/>
    <w:rsid w:val="0060538E"/>
    <w:rsid w:val="00615E81"/>
    <w:rsid w:val="00620A3F"/>
    <w:rsid w:val="00621508"/>
    <w:rsid w:val="00621C61"/>
    <w:rsid w:val="006233D4"/>
    <w:rsid w:val="00627F2F"/>
    <w:rsid w:val="006304BB"/>
    <w:rsid w:val="00632135"/>
    <w:rsid w:val="00632BE8"/>
    <w:rsid w:val="006339CF"/>
    <w:rsid w:val="006343B4"/>
    <w:rsid w:val="006352B8"/>
    <w:rsid w:val="00636FAE"/>
    <w:rsid w:val="006408FC"/>
    <w:rsid w:val="0064163C"/>
    <w:rsid w:val="006437F5"/>
    <w:rsid w:val="0064672E"/>
    <w:rsid w:val="0064673F"/>
    <w:rsid w:val="0065347F"/>
    <w:rsid w:val="006539C6"/>
    <w:rsid w:val="00655B62"/>
    <w:rsid w:val="00660E93"/>
    <w:rsid w:val="0066345E"/>
    <w:rsid w:val="0066410C"/>
    <w:rsid w:val="00671887"/>
    <w:rsid w:val="006721C0"/>
    <w:rsid w:val="00672D23"/>
    <w:rsid w:val="00673B55"/>
    <w:rsid w:val="00675FA7"/>
    <w:rsid w:val="00676A80"/>
    <w:rsid w:val="00677B2A"/>
    <w:rsid w:val="00682143"/>
    <w:rsid w:val="006833AF"/>
    <w:rsid w:val="00683AAA"/>
    <w:rsid w:val="00683BC7"/>
    <w:rsid w:val="0068492E"/>
    <w:rsid w:val="00684DFB"/>
    <w:rsid w:val="00693949"/>
    <w:rsid w:val="00694E6C"/>
    <w:rsid w:val="006A17D6"/>
    <w:rsid w:val="006A375F"/>
    <w:rsid w:val="006A536E"/>
    <w:rsid w:val="006A639A"/>
    <w:rsid w:val="006B2EFD"/>
    <w:rsid w:val="006B6375"/>
    <w:rsid w:val="006B716B"/>
    <w:rsid w:val="006C3FDE"/>
    <w:rsid w:val="006C4948"/>
    <w:rsid w:val="006C49A2"/>
    <w:rsid w:val="006C5BD2"/>
    <w:rsid w:val="006D0435"/>
    <w:rsid w:val="006D1CBE"/>
    <w:rsid w:val="006D33C5"/>
    <w:rsid w:val="006D5AEE"/>
    <w:rsid w:val="006D6215"/>
    <w:rsid w:val="006E27AF"/>
    <w:rsid w:val="006E299E"/>
    <w:rsid w:val="006F242B"/>
    <w:rsid w:val="006F2676"/>
    <w:rsid w:val="006F540F"/>
    <w:rsid w:val="006F5B2F"/>
    <w:rsid w:val="00700FF1"/>
    <w:rsid w:val="00702BD6"/>
    <w:rsid w:val="00702DB6"/>
    <w:rsid w:val="00704EEE"/>
    <w:rsid w:val="0070599B"/>
    <w:rsid w:val="0071042A"/>
    <w:rsid w:val="007117BB"/>
    <w:rsid w:val="0071207D"/>
    <w:rsid w:val="00713119"/>
    <w:rsid w:val="00717F14"/>
    <w:rsid w:val="007241CA"/>
    <w:rsid w:val="00734B65"/>
    <w:rsid w:val="007362B7"/>
    <w:rsid w:val="007463CC"/>
    <w:rsid w:val="00753E2B"/>
    <w:rsid w:val="0075479E"/>
    <w:rsid w:val="00757172"/>
    <w:rsid w:val="00760627"/>
    <w:rsid w:val="007641E4"/>
    <w:rsid w:val="007731B3"/>
    <w:rsid w:val="00773B8E"/>
    <w:rsid w:val="00776C00"/>
    <w:rsid w:val="007806DC"/>
    <w:rsid w:val="0078341B"/>
    <w:rsid w:val="00796C8F"/>
    <w:rsid w:val="00796D02"/>
    <w:rsid w:val="007A065D"/>
    <w:rsid w:val="007A1FD8"/>
    <w:rsid w:val="007A64A0"/>
    <w:rsid w:val="007A6D23"/>
    <w:rsid w:val="007A73C4"/>
    <w:rsid w:val="007B1679"/>
    <w:rsid w:val="007B5D46"/>
    <w:rsid w:val="007B7E07"/>
    <w:rsid w:val="007C0320"/>
    <w:rsid w:val="007C333D"/>
    <w:rsid w:val="007C56AC"/>
    <w:rsid w:val="007C5B97"/>
    <w:rsid w:val="007C6DEB"/>
    <w:rsid w:val="007C7165"/>
    <w:rsid w:val="007D3349"/>
    <w:rsid w:val="007D33E1"/>
    <w:rsid w:val="007D39B8"/>
    <w:rsid w:val="007E2784"/>
    <w:rsid w:val="007E42CC"/>
    <w:rsid w:val="007E4555"/>
    <w:rsid w:val="007E5BFA"/>
    <w:rsid w:val="007F1255"/>
    <w:rsid w:val="007F1272"/>
    <w:rsid w:val="007F1289"/>
    <w:rsid w:val="007F1754"/>
    <w:rsid w:val="007F3306"/>
    <w:rsid w:val="007F40A6"/>
    <w:rsid w:val="007F468E"/>
    <w:rsid w:val="007F68F1"/>
    <w:rsid w:val="007F7A73"/>
    <w:rsid w:val="008006CC"/>
    <w:rsid w:val="00801A2D"/>
    <w:rsid w:val="00805DA1"/>
    <w:rsid w:val="0080646C"/>
    <w:rsid w:val="00807F04"/>
    <w:rsid w:val="008103C3"/>
    <w:rsid w:val="0081124D"/>
    <w:rsid w:val="00811648"/>
    <w:rsid w:val="00812486"/>
    <w:rsid w:val="00816378"/>
    <w:rsid w:val="00816E3B"/>
    <w:rsid w:val="008205F5"/>
    <w:rsid w:val="00820C00"/>
    <w:rsid w:val="00820C5D"/>
    <w:rsid w:val="00822F8E"/>
    <w:rsid w:val="00824493"/>
    <w:rsid w:val="00824EAC"/>
    <w:rsid w:val="00825B27"/>
    <w:rsid w:val="008274BF"/>
    <w:rsid w:val="00831655"/>
    <w:rsid w:val="008330AA"/>
    <w:rsid w:val="00835AC8"/>
    <w:rsid w:val="00837F70"/>
    <w:rsid w:val="00842835"/>
    <w:rsid w:val="0085114D"/>
    <w:rsid w:val="008535FA"/>
    <w:rsid w:val="00856FA8"/>
    <w:rsid w:val="00860CC1"/>
    <w:rsid w:val="00861EB7"/>
    <w:rsid w:val="00863677"/>
    <w:rsid w:val="008662B1"/>
    <w:rsid w:val="00867B24"/>
    <w:rsid w:val="008703F6"/>
    <w:rsid w:val="00877AE4"/>
    <w:rsid w:val="00877BFC"/>
    <w:rsid w:val="00881490"/>
    <w:rsid w:val="00883281"/>
    <w:rsid w:val="00883BA2"/>
    <w:rsid w:val="00883C6D"/>
    <w:rsid w:val="0088480C"/>
    <w:rsid w:val="0088496D"/>
    <w:rsid w:val="00885D05"/>
    <w:rsid w:val="0089063D"/>
    <w:rsid w:val="00890F19"/>
    <w:rsid w:val="008928CA"/>
    <w:rsid w:val="00893F17"/>
    <w:rsid w:val="0089446C"/>
    <w:rsid w:val="00896D65"/>
    <w:rsid w:val="008A2DB0"/>
    <w:rsid w:val="008A3722"/>
    <w:rsid w:val="008A412B"/>
    <w:rsid w:val="008B11F8"/>
    <w:rsid w:val="008B1407"/>
    <w:rsid w:val="008B178B"/>
    <w:rsid w:val="008B48FE"/>
    <w:rsid w:val="008C1BC7"/>
    <w:rsid w:val="008C1D50"/>
    <w:rsid w:val="008C2E62"/>
    <w:rsid w:val="008D1961"/>
    <w:rsid w:val="008D2377"/>
    <w:rsid w:val="008D5DB9"/>
    <w:rsid w:val="008D642F"/>
    <w:rsid w:val="008D6982"/>
    <w:rsid w:val="008E0E58"/>
    <w:rsid w:val="008E19FF"/>
    <w:rsid w:val="008E1DFD"/>
    <w:rsid w:val="008E3188"/>
    <w:rsid w:val="008E34F2"/>
    <w:rsid w:val="008E38E2"/>
    <w:rsid w:val="008E7CC6"/>
    <w:rsid w:val="008F1235"/>
    <w:rsid w:val="008F14E7"/>
    <w:rsid w:val="008F207D"/>
    <w:rsid w:val="008F6022"/>
    <w:rsid w:val="009160BF"/>
    <w:rsid w:val="00916482"/>
    <w:rsid w:val="00921952"/>
    <w:rsid w:val="0092257D"/>
    <w:rsid w:val="00923C42"/>
    <w:rsid w:val="009274A3"/>
    <w:rsid w:val="0092787C"/>
    <w:rsid w:val="00930A46"/>
    <w:rsid w:val="009333A2"/>
    <w:rsid w:val="00933D8D"/>
    <w:rsid w:val="00937013"/>
    <w:rsid w:val="0094068D"/>
    <w:rsid w:val="00940DA9"/>
    <w:rsid w:val="00941B03"/>
    <w:rsid w:val="009457F6"/>
    <w:rsid w:val="00945F5F"/>
    <w:rsid w:val="0094732A"/>
    <w:rsid w:val="00947592"/>
    <w:rsid w:val="009510C9"/>
    <w:rsid w:val="00955012"/>
    <w:rsid w:val="00955851"/>
    <w:rsid w:val="00955E8C"/>
    <w:rsid w:val="00956975"/>
    <w:rsid w:val="00961E20"/>
    <w:rsid w:val="00965221"/>
    <w:rsid w:val="00966103"/>
    <w:rsid w:val="009752F4"/>
    <w:rsid w:val="0098530B"/>
    <w:rsid w:val="00985B47"/>
    <w:rsid w:val="00987C4F"/>
    <w:rsid w:val="0099009E"/>
    <w:rsid w:val="0099086C"/>
    <w:rsid w:val="00991086"/>
    <w:rsid w:val="00991411"/>
    <w:rsid w:val="009926F6"/>
    <w:rsid w:val="00992715"/>
    <w:rsid w:val="00994FAA"/>
    <w:rsid w:val="00996185"/>
    <w:rsid w:val="00996D00"/>
    <w:rsid w:val="009A214D"/>
    <w:rsid w:val="009A46E9"/>
    <w:rsid w:val="009A6737"/>
    <w:rsid w:val="009A6BC0"/>
    <w:rsid w:val="009A7B6B"/>
    <w:rsid w:val="009B3E9D"/>
    <w:rsid w:val="009C0D61"/>
    <w:rsid w:val="009C4F86"/>
    <w:rsid w:val="009D55F8"/>
    <w:rsid w:val="009D6047"/>
    <w:rsid w:val="009D7159"/>
    <w:rsid w:val="009D7C36"/>
    <w:rsid w:val="009D7EE6"/>
    <w:rsid w:val="009E012B"/>
    <w:rsid w:val="009E16AA"/>
    <w:rsid w:val="009E406C"/>
    <w:rsid w:val="009E505B"/>
    <w:rsid w:val="009E79A3"/>
    <w:rsid w:val="009F6517"/>
    <w:rsid w:val="00A0171B"/>
    <w:rsid w:val="00A031C1"/>
    <w:rsid w:val="00A105A7"/>
    <w:rsid w:val="00A1187E"/>
    <w:rsid w:val="00A12878"/>
    <w:rsid w:val="00A13601"/>
    <w:rsid w:val="00A16CF7"/>
    <w:rsid w:val="00A176A8"/>
    <w:rsid w:val="00A17F13"/>
    <w:rsid w:val="00A2448A"/>
    <w:rsid w:val="00A260A6"/>
    <w:rsid w:val="00A26DBF"/>
    <w:rsid w:val="00A301E6"/>
    <w:rsid w:val="00A32EE7"/>
    <w:rsid w:val="00A35388"/>
    <w:rsid w:val="00A35941"/>
    <w:rsid w:val="00A35B17"/>
    <w:rsid w:val="00A37658"/>
    <w:rsid w:val="00A37DB4"/>
    <w:rsid w:val="00A45868"/>
    <w:rsid w:val="00A51174"/>
    <w:rsid w:val="00A55B17"/>
    <w:rsid w:val="00A62AA6"/>
    <w:rsid w:val="00A6371B"/>
    <w:rsid w:val="00A651BC"/>
    <w:rsid w:val="00A663C1"/>
    <w:rsid w:val="00A67E24"/>
    <w:rsid w:val="00A71EC9"/>
    <w:rsid w:val="00A74098"/>
    <w:rsid w:val="00A74A63"/>
    <w:rsid w:val="00A75B1C"/>
    <w:rsid w:val="00A77DB5"/>
    <w:rsid w:val="00A77FB3"/>
    <w:rsid w:val="00A84B73"/>
    <w:rsid w:val="00A85483"/>
    <w:rsid w:val="00A869F5"/>
    <w:rsid w:val="00A87513"/>
    <w:rsid w:val="00A97C19"/>
    <w:rsid w:val="00A97FD8"/>
    <w:rsid w:val="00AA44FE"/>
    <w:rsid w:val="00AA46C8"/>
    <w:rsid w:val="00AA5456"/>
    <w:rsid w:val="00AA75D6"/>
    <w:rsid w:val="00AB1E49"/>
    <w:rsid w:val="00AB36F3"/>
    <w:rsid w:val="00AB6825"/>
    <w:rsid w:val="00AC0558"/>
    <w:rsid w:val="00AC1067"/>
    <w:rsid w:val="00AC2F48"/>
    <w:rsid w:val="00AC6410"/>
    <w:rsid w:val="00AC706A"/>
    <w:rsid w:val="00AC7C94"/>
    <w:rsid w:val="00AD49F5"/>
    <w:rsid w:val="00AD58DB"/>
    <w:rsid w:val="00AD6A00"/>
    <w:rsid w:val="00AE0CA8"/>
    <w:rsid w:val="00AE0F94"/>
    <w:rsid w:val="00AE5476"/>
    <w:rsid w:val="00AE6A3A"/>
    <w:rsid w:val="00AF05BC"/>
    <w:rsid w:val="00AF0F75"/>
    <w:rsid w:val="00AF2EC1"/>
    <w:rsid w:val="00AF4261"/>
    <w:rsid w:val="00AF459E"/>
    <w:rsid w:val="00AF71E8"/>
    <w:rsid w:val="00B006ED"/>
    <w:rsid w:val="00B02537"/>
    <w:rsid w:val="00B02B90"/>
    <w:rsid w:val="00B03E92"/>
    <w:rsid w:val="00B04426"/>
    <w:rsid w:val="00B04897"/>
    <w:rsid w:val="00B05D72"/>
    <w:rsid w:val="00B06937"/>
    <w:rsid w:val="00B07028"/>
    <w:rsid w:val="00B11949"/>
    <w:rsid w:val="00B11E44"/>
    <w:rsid w:val="00B21022"/>
    <w:rsid w:val="00B21EEC"/>
    <w:rsid w:val="00B21F05"/>
    <w:rsid w:val="00B22F01"/>
    <w:rsid w:val="00B24EEB"/>
    <w:rsid w:val="00B2539E"/>
    <w:rsid w:val="00B25CB2"/>
    <w:rsid w:val="00B271AF"/>
    <w:rsid w:val="00B27D90"/>
    <w:rsid w:val="00B30659"/>
    <w:rsid w:val="00B32816"/>
    <w:rsid w:val="00B35BC6"/>
    <w:rsid w:val="00B37279"/>
    <w:rsid w:val="00B37EC4"/>
    <w:rsid w:val="00B42477"/>
    <w:rsid w:val="00B44E85"/>
    <w:rsid w:val="00B508BD"/>
    <w:rsid w:val="00B5114B"/>
    <w:rsid w:val="00B531E6"/>
    <w:rsid w:val="00B541AF"/>
    <w:rsid w:val="00B66E15"/>
    <w:rsid w:val="00B67E98"/>
    <w:rsid w:val="00B73014"/>
    <w:rsid w:val="00B73CC1"/>
    <w:rsid w:val="00B83C8D"/>
    <w:rsid w:val="00B84E0B"/>
    <w:rsid w:val="00B87C2C"/>
    <w:rsid w:val="00B96FF6"/>
    <w:rsid w:val="00B9713A"/>
    <w:rsid w:val="00B973D1"/>
    <w:rsid w:val="00B9781C"/>
    <w:rsid w:val="00B9790B"/>
    <w:rsid w:val="00BA0AB4"/>
    <w:rsid w:val="00BA15A3"/>
    <w:rsid w:val="00BA1F75"/>
    <w:rsid w:val="00BB01E4"/>
    <w:rsid w:val="00BB3E04"/>
    <w:rsid w:val="00BB6417"/>
    <w:rsid w:val="00BC4BF0"/>
    <w:rsid w:val="00BC4CED"/>
    <w:rsid w:val="00BC5DAF"/>
    <w:rsid w:val="00BC64DA"/>
    <w:rsid w:val="00BC6D6A"/>
    <w:rsid w:val="00BC7094"/>
    <w:rsid w:val="00BD03F9"/>
    <w:rsid w:val="00BD0DED"/>
    <w:rsid w:val="00BD46B0"/>
    <w:rsid w:val="00BD6A71"/>
    <w:rsid w:val="00BE26B8"/>
    <w:rsid w:val="00BE7C8E"/>
    <w:rsid w:val="00BF02C4"/>
    <w:rsid w:val="00BF2D73"/>
    <w:rsid w:val="00BF4937"/>
    <w:rsid w:val="00BF799A"/>
    <w:rsid w:val="00C01DDB"/>
    <w:rsid w:val="00C02EAD"/>
    <w:rsid w:val="00C05FDD"/>
    <w:rsid w:val="00C10975"/>
    <w:rsid w:val="00C1108B"/>
    <w:rsid w:val="00C115EE"/>
    <w:rsid w:val="00C13FD9"/>
    <w:rsid w:val="00C1472D"/>
    <w:rsid w:val="00C21989"/>
    <w:rsid w:val="00C23424"/>
    <w:rsid w:val="00C25094"/>
    <w:rsid w:val="00C25938"/>
    <w:rsid w:val="00C26CE5"/>
    <w:rsid w:val="00C270DC"/>
    <w:rsid w:val="00C30CD2"/>
    <w:rsid w:val="00C35E29"/>
    <w:rsid w:val="00C3779E"/>
    <w:rsid w:val="00C426D4"/>
    <w:rsid w:val="00C42E0F"/>
    <w:rsid w:val="00C43A41"/>
    <w:rsid w:val="00C440D3"/>
    <w:rsid w:val="00C45613"/>
    <w:rsid w:val="00C46F55"/>
    <w:rsid w:val="00C47756"/>
    <w:rsid w:val="00C521A3"/>
    <w:rsid w:val="00C55623"/>
    <w:rsid w:val="00C56FE9"/>
    <w:rsid w:val="00C5783B"/>
    <w:rsid w:val="00C578B7"/>
    <w:rsid w:val="00C57FDB"/>
    <w:rsid w:val="00C62912"/>
    <w:rsid w:val="00C63137"/>
    <w:rsid w:val="00C647EC"/>
    <w:rsid w:val="00C64DA2"/>
    <w:rsid w:val="00C71051"/>
    <w:rsid w:val="00C7496A"/>
    <w:rsid w:val="00C7517B"/>
    <w:rsid w:val="00C75970"/>
    <w:rsid w:val="00C75F62"/>
    <w:rsid w:val="00C801E1"/>
    <w:rsid w:val="00C812F6"/>
    <w:rsid w:val="00C8255D"/>
    <w:rsid w:val="00C83C85"/>
    <w:rsid w:val="00C8661F"/>
    <w:rsid w:val="00C86791"/>
    <w:rsid w:val="00C90B69"/>
    <w:rsid w:val="00C9119C"/>
    <w:rsid w:val="00C926CC"/>
    <w:rsid w:val="00C946CF"/>
    <w:rsid w:val="00C95736"/>
    <w:rsid w:val="00C97362"/>
    <w:rsid w:val="00C97F74"/>
    <w:rsid w:val="00CA2FFC"/>
    <w:rsid w:val="00CA49BF"/>
    <w:rsid w:val="00CA5020"/>
    <w:rsid w:val="00CA5B20"/>
    <w:rsid w:val="00CA609B"/>
    <w:rsid w:val="00CA6E55"/>
    <w:rsid w:val="00CB1AC4"/>
    <w:rsid w:val="00CB31F3"/>
    <w:rsid w:val="00CB335F"/>
    <w:rsid w:val="00CC20BE"/>
    <w:rsid w:val="00CC5425"/>
    <w:rsid w:val="00CC5B6D"/>
    <w:rsid w:val="00CC6B14"/>
    <w:rsid w:val="00CD1129"/>
    <w:rsid w:val="00CD3176"/>
    <w:rsid w:val="00CD4F79"/>
    <w:rsid w:val="00CD553D"/>
    <w:rsid w:val="00CD5778"/>
    <w:rsid w:val="00CD769B"/>
    <w:rsid w:val="00CE3840"/>
    <w:rsid w:val="00CF0F13"/>
    <w:rsid w:val="00CF4D43"/>
    <w:rsid w:val="00CF51FA"/>
    <w:rsid w:val="00CF5AD2"/>
    <w:rsid w:val="00CF7177"/>
    <w:rsid w:val="00CF767A"/>
    <w:rsid w:val="00D0354B"/>
    <w:rsid w:val="00D05009"/>
    <w:rsid w:val="00D06C91"/>
    <w:rsid w:val="00D06C97"/>
    <w:rsid w:val="00D11355"/>
    <w:rsid w:val="00D1470B"/>
    <w:rsid w:val="00D15C49"/>
    <w:rsid w:val="00D16329"/>
    <w:rsid w:val="00D179AC"/>
    <w:rsid w:val="00D2021E"/>
    <w:rsid w:val="00D22C77"/>
    <w:rsid w:val="00D2350A"/>
    <w:rsid w:val="00D241F1"/>
    <w:rsid w:val="00D27984"/>
    <w:rsid w:val="00D368BE"/>
    <w:rsid w:val="00D37ADD"/>
    <w:rsid w:val="00D417A1"/>
    <w:rsid w:val="00D4378A"/>
    <w:rsid w:val="00D45A1A"/>
    <w:rsid w:val="00D4728F"/>
    <w:rsid w:val="00D47E82"/>
    <w:rsid w:val="00D518E4"/>
    <w:rsid w:val="00D51D42"/>
    <w:rsid w:val="00D52423"/>
    <w:rsid w:val="00D5339B"/>
    <w:rsid w:val="00D5350B"/>
    <w:rsid w:val="00D53565"/>
    <w:rsid w:val="00D5486B"/>
    <w:rsid w:val="00D57B1F"/>
    <w:rsid w:val="00D67573"/>
    <w:rsid w:val="00D70523"/>
    <w:rsid w:val="00D70FEE"/>
    <w:rsid w:val="00D7203D"/>
    <w:rsid w:val="00D74B44"/>
    <w:rsid w:val="00D8171B"/>
    <w:rsid w:val="00D830E6"/>
    <w:rsid w:val="00D867F9"/>
    <w:rsid w:val="00D8762B"/>
    <w:rsid w:val="00D92FFE"/>
    <w:rsid w:val="00D94741"/>
    <w:rsid w:val="00DA1FE7"/>
    <w:rsid w:val="00DA2D87"/>
    <w:rsid w:val="00DA781F"/>
    <w:rsid w:val="00DB0F0D"/>
    <w:rsid w:val="00DB155E"/>
    <w:rsid w:val="00DB3E49"/>
    <w:rsid w:val="00DB7CC7"/>
    <w:rsid w:val="00DC2C50"/>
    <w:rsid w:val="00DC56E6"/>
    <w:rsid w:val="00DD0E3F"/>
    <w:rsid w:val="00DE0513"/>
    <w:rsid w:val="00DE0B4B"/>
    <w:rsid w:val="00DE392E"/>
    <w:rsid w:val="00DE71D7"/>
    <w:rsid w:val="00DF3926"/>
    <w:rsid w:val="00DF5FF3"/>
    <w:rsid w:val="00DF70B7"/>
    <w:rsid w:val="00DF7339"/>
    <w:rsid w:val="00DF73E7"/>
    <w:rsid w:val="00E04E44"/>
    <w:rsid w:val="00E05895"/>
    <w:rsid w:val="00E06CD1"/>
    <w:rsid w:val="00E10219"/>
    <w:rsid w:val="00E139A8"/>
    <w:rsid w:val="00E14566"/>
    <w:rsid w:val="00E148E8"/>
    <w:rsid w:val="00E20961"/>
    <w:rsid w:val="00E22A89"/>
    <w:rsid w:val="00E22D5C"/>
    <w:rsid w:val="00E22ECC"/>
    <w:rsid w:val="00E256D5"/>
    <w:rsid w:val="00E25911"/>
    <w:rsid w:val="00E264B3"/>
    <w:rsid w:val="00E31008"/>
    <w:rsid w:val="00E3284F"/>
    <w:rsid w:val="00E33439"/>
    <w:rsid w:val="00E34857"/>
    <w:rsid w:val="00E43CB0"/>
    <w:rsid w:val="00E46159"/>
    <w:rsid w:val="00E50009"/>
    <w:rsid w:val="00E510F8"/>
    <w:rsid w:val="00E5698C"/>
    <w:rsid w:val="00E6107A"/>
    <w:rsid w:val="00E61577"/>
    <w:rsid w:val="00E62B48"/>
    <w:rsid w:val="00E64F80"/>
    <w:rsid w:val="00E717A6"/>
    <w:rsid w:val="00E71854"/>
    <w:rsid w:val="00E7395E"/>
    <w:rsid w:val="00E748D3"/>
    <w:rsid w:val="00E75C70"/>
    <w:rsid w:val="00E77A3E"/>
    <w:rsid w:val="00E77B21"/>
    <w:rsid w:val="00E83AA5"/>
    <w:rsid w:val="00E83B42"/>
    <w:rsid w:val="00E904AB"/>
    <w:rsid w:val="00E95B29"/>
    <w:rsid w:val="00E9792C"/>
    <w:rsid w:val="00EA5817"/>
    <w:rsid w:val="00EA719E"/>
    <w:rsid w:val="00EB0F7E"/>
    <w:rsid w:val="00EB10D7"/>
    <w:rsid w:val="00EB7B4E"/>
    <w:rsid w:val="00EC04D8"/>
    <w:rsid w:val="00EC0DFF"/>
    <w:rsid w:val="00EC1147"/>
    <w:rsid w:val="00EC7AE2"/>
    <w:rsid w:val="00ED20E6"/>
    <w:rsid w:val="00ED2D6D"/>
    <w:rsid w:val="00ED312B"/>
    <w:rsid w:val="00ED5E8E"/>
    <w:rsid w:val="00ED638C"/>
    <w:rsid w:val="00ED7A23"/>
    <w:rsid w:val="00ED7BDC"/>
    <w:rsid w:val="00EE1957"/>
    <w:rsid w:val="00EE298E"/>
    <w:rsid w:val="00EE6DC0"/>
    <w:rsid w:val="00EF003B"/>
    <w:rsid w:val="00EF3376"/>
    <w:rsid w:val="00EF53B4"/>
    <w:rsid w:val="00EF69ED"/>
    <w:rsid w:val="00F02BAA"/>
    <w:rsid w:val="00F078C6"/>
    <w:rsid w:val="00F119EA"/>
    <w:rsid w:val="00F13287"/>
    <w:rsid w:val="00F201EE"/>
    <w:rsid w:val="00F30156"/>
    <w:rsid w:val="00F308F5"/>
    <w:rsid w:val="00F309A0"/>
    <w:rsid w:val="00F34422"/>
    <w:rsid w:val="00F35CCF"/>
    <w:rsid w:val="00F40142"/>
    <w:rsid w:val="00F415B3"/>
    <w:rsid w:val="00F44183"/>
    <w:rsid w:val="00F44298"/>
    <w:rsid w:val="00F45767"/>
    <w:rsid w:val="00F53893"/>
    <w:rsid w:val="00F604E0"/>
    <w:rsid w:val="00F62341"/>
    <w:rsid w:val="00F628B2"/>
    <w:rsid w:val="00F62AB0"/>
    <w:rsid w:val="00F63A49"/>
    <w:rsid w:val="00F66BEA"/>
    <w:rsid w:val="00F74AE7"/>
    <w:rsid w:val="00F82936"/>
    <w:rsid w:val="00F85CEB"/>
    <w:rsid w:val="00F86E3B"/>
    <w:rsid w:val="00F91914"/>
    <w:rsid w:val="00F91D36"/>
    <w:rsid w:val="00F92D1E"/>
    <w:rsid w:val="00F9309B"/>
    <w:rsid w:val="00F93650"/>
    <w:rsid w:val="00F94889"/>
    <w:rsid w:val="00F97432"/>
    <w:rsid w:val="00FA1043"/>
    <w:rsid w:val="00FA64C5"/>
    <w:rsid w:val="00FA6634"/>
    <w:rsid w:val="00FA6B5C"/>
    <w:rsid w:val="00FB19F9"/>
    <w:rsid w:val="00FB2D6F"/>
    <w:rsid w:val="00FB3386"/>
    <w:rsid w:val="00FB3891"/>
    <w:rsid w:val="00FB72AB"/>
    <w:rsid w:val="00FB78EC"/>
    <w:rsid w:val="00FC1708"/>
    <w:rsid w:val="00FC3B64"/>
    <w:rsid w:val="00FD332C"/>
    <w:rsid w:val="00FD3B8C"/>
    <w:rsid w:val="00FD52E8"/>
    <w:rsid w:val="00FD5AE2"/>
    <w:rsid w:val="00FD6355"/>
    <w:rsid w:val="00FD6D06"/>
    <w:rsid w:val="00FE3839"/>
    <w:rsid w:val="00FE3B29"/>
    <w:rsid w:val="00FE54AA"/>
    <w:rsid w:val="00FE7BB8"/>
    <w:rsid w:val="00FF0F98"/>
    <w:rsid w:val="00FF14D8"/>
    <w:rsid w:val="00FF1B98"/>
    <w:rsid w:val="00FF3899"/>
    <w:rsid w:val="00FF4602"/>
    <w:rsid w:val="00FF7931"/>
    <w:rsid w:val="23852E49"/>
    <w:rsid w:val="34882F45"/>
    <w:rsid w:val="3E404CA5"/>
    <w:rsid w:val="5A2C48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A2F923"/>
  <w15:docId w15:val="{ECB52A69-EC85-49F2-81B4-A7517BB7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A1A"/>
    <w:pPr>
      <w:spacing w:after="0" w:line="240" w:lineRule="auto"/>
    </w:pPr>
    <w:rPr>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253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253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rFonts w:ascii="Arial" w:hAnsi="Arial"/>
      <w:b/>
    </w:rPr>
  </w:style>
  <w:style w:type="paragraph" w:styleId="BodyText">
    <w:name w:val="Body Text"/>
    <w:basedOn w:val="Normal"/>
    <w:link w:val="BodyTextChar"/>
    <w:rsid w:val="00BF799A"/>
    <w:rPr>
      <w:rFonts w:ascii="Arial" w:hAnsi="Arial"/>
      <w:b/>
    </w:rPr>
  </w:style>
  <w:style w:type="character" w:styleId="Hyperlink">
    <w:name w:val="Hyperlink"/>
    <w:basedOn w:val="DefaultParagraphFont"/>
    <w:semiHidden/>
    <w:rsid w:val="00BF799A"/>
    <w:rPr>
      <w:color w:val="0000FF"/>
      <w:u w:val="single"/>
    </w:rPr>
  </w:style>
  <w:style w:type="paragraph" w:styleId="BodyTextIndent2">
    <w:name w:val="Body Text Indent 2"/>
    <w:basedOn w:val="Normal"/>
    <w:link w:val="BodyTextIndent2Char"/>
    <w:semiHidden/>
    <w:rsid w:val="00BF799A"/>
    <w:pPr>
      <w:ind w:left="720" w:hanging="720"/>
    </w:pPr>
    <w:rPr>
      <w:rFonts w:ascii="Arial" w:hAnsi="Arial"/>
    </w:r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rFonts w:cs="Arial"/>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rFonts w:ascii="Arial" w:hAnsi="Arial" w:cs="Arial"/>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rsid w:val="00BF799A"/>
    <w:rPr>
      <w:sz w:val="16"/>
      <w:szCs w:val="16"/>
    </w:rPr>
  </w:style>
  <w:style w:type="paragraph" w:styleId="CommentText">
    <w:name w:val="annotation text"/>
    <w:basedOn w:val="Normal"/>
    <w:link w:val="CommentTextChar1"/>
    <w:rsid w:val="00BF799A"/>
    <w:rPr>
      <w:rFonts w:ascii="Arial" w:hAnsi="Arial" w:cs="Arial"/>
      <w:sz w:val="20"/>
    </w:rPr>
  </w:style>
  <w:style w:type="paragraph" w:styleId="ListBullet">
    <w:name w:val="List Bullet"/>
    <w:basedOn w:val="Normal"/>
    <w:next w:val="Normal"/>
    <w:semiHidden/>
    <w:rsid w:val="00BF799A"/>
    <w:pPr>
      <w:numPr>
        <w:numId w:val="1"/>
      </w:numPr>
      <w:tabs>
        <w:tab w:val="left" w:pos="227"/>
      </w:tabs>
      <w:spacing w:after="60"/>
    </w:pPr>
    <w:rPr>
      <w:sz w:val="17"/>
    </w:rPr>
  </w:style>
  <w:style w:type="paragraph" w:customStyle="1" w:styleId="ListBulleted">
    <w:name w:val="List Bulleted"/>
    <w:basedOn w:val="Normal"/>
    <w:rsid w:val="00BF799A"/>
    <w:pPr>
      <w:numPr>
        <w:numId w:val="3"/>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rFonts w:ascii="Arial" w:hAnsi="Arial" w:cs="Arial"/>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B2539E"/>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4"/>
      </w:numPr>
      <w:tabs>
        <w:tab w:val="left" w:pos="227"/>
      </w:tabs>
      <w:spacing w:after="60"/>
    </w:pPr>
    <w:rPr>
      <w:sz w:val="17"/>
    </w:rPr>
  </w:style>
  <w:style w:type="paragraph" w:styleId="BalloonText">
    <w:name w:val="Balloon Text"/>
    <w:basedOn w:val="Normal"/>
    <w:link w:val="BalloonTextChar"/>
    <w:semiHidden/>
    <w:unhideWhenUsed/>
    <w:rsid w:val="00BC64DA"/>
    <w:rPr>
      <w:rFonts w:ascii="Tahoma" w:hAnsi="Tahoma" w:cs="Tahoma"/>
      <w:sz w:val="16"/>
      <w:szCs w:val="16"/>
    </w:rPr>
  </w:style>
  <w:style w:type="character" w:customStyle="1" w:styleId="BalloonTextChar">
    <w:name w:val="Balloon Text Char"/>
    <w:basedOn w:val="DefaultParagraphFont"/>
    <w:link w:val="BalloonText"/>
    <w:semiHidden/>
    <w:rsid w:val="00BC64DA"/>
    <w:rPr>
      <w:rFonts w:ascii="Tahoma" w:hAnsi="Tahoma" w:cs="Tahoma"/>
      <w:sz w:val="16"/>
      <w:szCs w:val="16"/>
      <w:lang w:eastAsia="en-US"/>
    </w:rPr>
  </w:style>
  <w:style w:type="paragraph" w:styleId="Subtitle">
    <w:name w:val="Subtitle"/>
    <w:basedOn w:val="Normal"/>
    <w:next w:val="Normal"/>
    <w:link w:val="SubtitleChar"/>
    <w:uiPriority w:val="11"/>
    <w:qFormat/>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qFormat/>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basedOn w:val="Normal"/>
    <w:next w:val="Normal"/>
    <w:link w:val="IntenseQuoteChar"/>
    <w:uiPriority w:val="30"/>
    <w:qFormat/>
    <w:rsid w:val="00B2539E"/>
    <w:pPr>
      <w:ind w:left="720" w:right="720"/>
    </w:pPr>
    <w:rPr>
      <w:b/>
      <w:i/>
      <w:szCs w:val="22"/>
    </w:rPr>
  </w:style>
  <w:style w:type="character" w:customStyle="1" w:styleId="IntenseQuoteChar">
    <w:name w:val="Intense Quote Char"/>
    <w:basedOn w:val="DefaultParagraphFont"/>
    <w:link w:val="IntenseQuote"/>
    <w:uiPriority w:val="30"/>
    <w:rsid w:val="00B2539E"/>
    <w:rPr>
      <w:b/>
      <w:i/>
      <w:sz w:val="24"/>
    </w:rPr>
  </w:style>
  <w:style w:type="character" w:styleId="SubtleEmphasis">
    <w:name w:val="Subtle Emphasis"/>
    <w:uiPriority w:val="19"/>
    <w:qFormat/>
    <w:rsid w:val="00B2539E"/>
    <w:rPr>
      <w:i/>
      <w:color w:val="5A5A5A" w:themeColor="text1" w:themeTint="A5"/>
    </w:rPr>
  </w:style>
  <w:style w:type="character" w:styleId="IntenseEmphasis">
    <w:name w:val="Intense Emphasis"/>
    <w:basedOn w:val="DefaultParagraphFont"/>
    <w:uiPriority w:val="21"/>
    <w:qFormat/>
    <w:rsid w:val="00B2539E"/>
    <w:rPr>
      <w:b/>
      <w:i/>
      <w:sz w:val="24"/>
      <w:szCs w:val="24"/>
      <w:u w:val="single"/>
    </w:rPr>
  </w:style>
  <w:style w:type="character" w:styleId="SubtleReference">
    <w:name w:val="Subtle Reference"/>
    <w:basedOn w:val="DefaultParagraphFont"/>
    <w:uiPriority w:val="31"/>
    <w:qFormat/>
    <w:rsid w:val="00B2539E"/>
    <w:rPr>
      <w:sz w:val="24"/>
      <w:szCs w:val="24"/>
      <w:u w:val="single"/>
    </w:rPr>
  </w:style>
  <w:style w:type="character" w:styleId="IntenseReference">
    <w:name w:val="Intense Reference"/>
    <w:basedOn w:val="DefaultParagraphFont"/>
    <w:uiPriority w:val="32"/>
    <w:qFormat/>
    <w:rsid w:val="00B2539E"/>
    <w:rPr>
      <w:b/>
      <w:sz w:val="24"/>
      <w:u w:val="single"/>
    </w:rPr>
  </w:style>
  <w:style w:type="character" w:styleId="BookTitle">
    <w:name w:val="Book Title"/>
    <w:basedOn w:val="DefaultParagraphFont"/>
    <w:uiPriority w:val="33"/>
    <w:qFormat/>
    <w:rsid w:val="00B253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539E"/>
    <w:pPr>
      <w:outlineLvl w:val="9"/>
    </w:pPr>
  </w:style>
  <w:style w:type="paragraph" w:customStyle="1" w:styleId="Spectitle">
    <w:name w:val="Spec title"/>
    <w:basedOn w:val="Heading1"/>
    <w:link w:val="SpectitleChar"/>
    <w:qFormat/>
    <w:rsid w:val="00AC0558"/>
    <w:pPr>
      <w:shd w:val="clear" w:color="auto" w:fill="000000" w:themeFill="text1"/>
      <w:tabs>
        <w:tab w:val="right" w:pos="9072"/>
      </w:tabs>
      <w:ind w:right="-568" w:hanging="426"/>
    </w:pPr>
    <w:rPr>
      <w:rFonts w:ascii="Arial" w:hAnsi="Arial" w:cs="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qFormat/>
    <w:rsid w:val="00AC0558"/>
    <w:pPr>
      <w:shd w:val="clear" w:color="auto" w:fill="A6A6A6" w:themeFill="background1" w:themeFillShade="A6"/>
      <w:ind w:right="-568" w:hanging="426"/>
    </w:pPr>
    <w:rPr>
      <w:rFonts w:ascii="Arial" w:hAnsi="Arial" w:cs="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ascii="Arial" w:eastAsia="Times New Roman" w:hAnsi="Arial"/>
      <w:lang w:val="en-GB" w:bidi="ar-SA"/>
    </w:rPr>
  </w:style>
  <w:style w:type="table" w:styleId="TableGrid">
    <w:name w:val="Table Grid"/>
    <w:basedOn w:val="TableNormal"/>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rsid w:val="00C63137"/>
    <w:rPr>
      <w:lang w:val="en-AU"/>
    </w:rPr>
  </w:style>
  <w:style w:type="paragraph" w:styleId="CommentSubject">
    <w:name w:val="annotation subject"/>
    <w:basedOn w:val="CommentText"/>
    <w:next w:val="CommentText"/>
    <w:link w:val="CommentSubjectChar"/>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C2C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IndentChar">
    <w:name w:val="Body Text Indent Char"/>
    <w:basedOn w:val="DefaultParagraphFont"/>
    <w:link w:val="BodyTextIndent"/>
    <w:semiHidden/>
    <w:rsid w:val="00DC2C50"/>
    <w:rPr>
      <w:rFonts w:ascii="Arial" w:hAnsi="Arial"/>
      <w:b/>
      <w:sz w:val="24"/>
      <w:szCs w:val="24"/>
    </w:rPr>
  </w:style>
  <w:style w:type="character" w:customStyle="1" w:styleId="BodyTextIndent2Char">
    <w:name w:val="Body Text Indent 2 Char"/>
    <w:basedOn w:val="DefaultParagraphFont"/>
    <w:link w:val="BodyTextIndent2"/>
    <w:semiHidden/>
    <w:rsid w:val="00DC2C50"/>
    <w:rPr>
      <w:rFonts w:ascii="Arial" w:hAnsi="Arial"/>
      <w:sz w:val="24"/>
      <w:szCs w:val="24"/>
    </w:rPr>
  </w:style>
  <w:style w:type="character" w:customStyle="1" w:styleId="BodyText3Char">
    <w:name w:val="Body Text 3 Char"/>
    <w:basedOn w:val="DefaultParagraphFont"/>
    <w:link w:val="BodyText3"/>
    <w:semiHidden/>
    <w:rsid w:val="00DC2C50"/>
    <w:rPr>
      <w:rFonts w:ascii="Tahoma" w:hAnsi="Tahoma"/>
      <w:b/>
      <w:sz w:val="18"/>
      <w:szCs w:val="24"/>
      <w:lang w:val="en-AU"/>
    </w:rPr>
  </w:style>
  <w:style w:type="character" w:customStyle="1" w:styleId="BodyText2Char">
    <w:name w:val="Body Text 2 Char"/>
    <w:basedOn w:val="DefaultParagraphFont"/>
    <w:link w:val="BodyText2"/>
    <w:semiHidden/>
    <w:rsid w:val="00DC2C50"/>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DC2C50"/>
    <w:rPr>
      <w:rFonts w:ascii="Arial" w:hAnsi="Arial" w:cs="Arial"/>
      <w:szCs w:val="24"/>
    </w:rPr>
  </w:style>
  <w:style w:type="character" w:customStyle="1" w:styleId="EndnoteTextChar">
    <w:name w:val="Endnote Text Char"/>
    <w:basedOn w:val="DefaultParagraphFont"/>
    <w:link w:val="EndnoteText"/>
    <w:semiHidden/>
    <w:rsid w:val="00DC2C50"/>
    <w:rPr>
      <w:rFonts w:ascii="Arial" w:hAnsi="Arial" w:cs="Arial"/>
      <w:sz w:val="20"/>
      <w:szCs w:val="24"/>
    </w:rPr>
  </w:style>
  <w:style w:type="table" w:customStyle="1" w:styleId="TableGrid2">
    <w:name w:val="Table Grid2"/>
    <w:basedOn w:val="TableNormal"/>
    <w:next w:val="TableGrid"/>
    <w:uiPriority w:val="39"/>
    <w:rsid w:val="00DC2C50"/>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DC2C50"/>
    <w:pPr>
      <w:spacing w:after="0" w:line="240" w:lineRule="auto"/>
    </w:pPr>
    <w:rPr>
      <w:rFonts w:ascii="Calibri Light" w:eastAsia="Times New Roman" w:hAnsi="Calibri Light"/>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ption">
    <w:name w:val="caption"/>
    <w:basedOn w:val="Normal"/>
    <w:next w:val="Normal"/>
    <w:uiPriority w:val="35"/>
    <w:semiHidden/>
    <w:unhideWhenUsed/>
    <w:qFormat/>
    <w:rsid w:val="00DC2C50"/>
    <w:pPr>
      <w:spacing w:after="200" w:line="252" w:lineRule="auto"/>
    </w:pPr>
    <w:rPr>
      <w:rFonts w:ascii="Calibri Light" w:eastAsia="Times New Roman" w:hAnsi="Calibri Light"/>
      <w:caps/>
      <w:spacing w:val="10"/>
      <w:sz w:val="18"/>
      <w:szCs w:val="18"/>
      <w:lang w:val="en-GB" w:bidi="ar-SA"/>
    </w:rPr>
  </w:style>
  <w:style w:type="character" w:customStyle="1" w:styleId="ListParagraphChar">
    <w:name w:val="List Paragraph Char"/>
    <w:link w:val="ListParagraph"/>
    <w:uiPriority w:val="34"/>
    <w:locked/>
    <w:rsid w:val="00704EEE"/>
    <w:rPr>
      <w:sz w:val="24"/>
      <w:szCs w:val="24"/>
    </w:rPr>
  </w:style>
  <w:style w:type="paragraph" w:customStyle="1" w:styleId="Normal1">
    <w:name w:val="Normal1"/>
    <w:rsid w:val="00704EEE"/>
    <w:pPr>
      <w:widowControl w:val="0"/>
    </w:pPr>
    <w:rPr>
      <w:rFonts w:ascii="Calibri" w:eastAsia="Calibri" w:hAnsi="Calibri" w:cs="Calibri"/>
      <w:color w:val="000000"/>
      <w:lang w:val="en-CA" w:bidi="ar-SA"/>
    </w:rPr>
  </w:style>
  <w:style w:type="paragraph" w:customStyle="1" w:styleId="paragraph">
    <w:name w:val="paragraph"/>
    <w:basedOn w:val="Normal"/>
    <w:rsid w:val="00470689"/>
    <w:rPr>
      <w:rFonts w:ascii="Times New Roman" w:eastAsia="Times New Roman" w:hAnsi="Times New Roman"/>
      <w:lang w:bidi="ar-SA"/>
    </w:rPr>
  </w:style>
  <w:style w:type="character" w:customStyle="1" w:styleId="normaltextrun">
    <w:name w:val="normaltextrun"/>
    <w:basedOn w:val="DefaultParagraphFont"/>
    <w:rsid w:val="00470689"/>
  </w:style>
  <w:style w:type="character" w:customStyle="1" w:styleId="eop">
    <w:name w:val="eop"/>
    <w:basedOn w:val="DefaultParagraphFont"/>
    <w:rsid w:val="00470689"/>
  </w:style>
  <w:style w:type="character" w:styleId="UnresolvedMention">
    <w:name w:val="Unresolved Mention"/>
    <w:basedOn w:val="DefaultParagraphFont"/>
    <w:uiPriority w:val="99"/>
    <w:semiHidden/>
    <w:unhideWhenUsed/>
    <w:rsid w:val="00621508"/>
    <w:rPr>
      <w:color w:val="605E5C"/>
      <w:shd w:val="clear" w:color="auto" w:fill="E1DFDD"/>
    </w:rPr>
  </w:style>
  <w:style w:type="table" w:styleId="PlainTable2">
    <w:name w:val="Plain Table 2"/>
    <w:basedOn w:val="TableNormal"/>
    <w:uiPriority w:val="42"/>
    <w:rsid w:val="005D28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D67573"/>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D67573"/>
    <w:rPr>
      <w:rFonts w:ascii="Consolas" w:eastAsiaTheme="minorHAnsi" w:hAnsi="Consolas" w:cstheme="minorBidi"/>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644240454">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46977756">
      <w:bodyDiv w:val="1"/>
      <w:marLeft w:val="0"/>
      <w:marRight w:val="0"/>
      <w:marTop w:val="0"/>
      <w:marBottom w:val="0"/>
      <w:divBdr>
        <w:top w:val="none" w:sz="0" w:space="0" w:color="auto"/>
        <w:left w:val="none" w:sz="0" w:space="0" w:color="auto"/>
        <w:bottom w:val="none" w:sz="0" w:space="0" w:color="auto"/>
        <w:right w:val="none" w:sz="0" w:space="0" w:color="auto"/>
      </w:divBdr>
    </w:div>
    <w:div w:id="1483346261">
      <w:bodyDiv w:val="1"/>
      <w:marLeft w:val="0"/>
      <w:marRight w:val="0"/>
      <w:marTop w:val="0"/>
      <w:marBottom w:val="0"/>
      <w:divBdr>
        <w:top w:val="none" w:sz="0" w:space="0" w:color="auto"/>
        <w:left w:val="none" w:sz="0" w:space="0" w:color="auto"/>
        <w:bottom w:val="none" w:sz="0" w:space="0" w:color="auto"/>
        <w:right w:val="none" w:sz="0" w:space="0" w:color="auto"/>
      </w:divBdr>
    </w:div>
    <w:div w:id="1545827387">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3001-3C94-486B-9AF9-E56528A1F733}">
  <ds:schemaRefs>
    <ds:schemaRef ds:uri="http://schemas.microsoft.com/office/infopath/2007/PartnerControls"/>
    <ds:schemaRef ds:uri="http://purl.org/dc/elements/1.1/"/>
    <ds:schemaRef ds:uri="http://purl.org/dc/dcmitype/"/>
    <ds:schemaRef ds:uri="http://schemas.microsoft.com/office/2006/documentManagement/types"/>
    <ds:schemaRef ds:uri="a1581217-1297-4009-83af-da7713151191"/>
    <ds:schemaRef ds:uri="http://www.w3.org/XML/1998/namespace"/>
    <ds:schemaRef ds:uri="http://purl.org/dc/terms/"/>
    <ds:schemaRef ds:uri="http://schemas.microsoft.com/office/2006/metadata/properties"/>
    <ds:schemaRef ds:uri="http://schemas.openxmlformats.org/package/2006/metadata/core-properties"/>
    <ds:schemaRef ds:uri="f8607def-5d89-48d0-80fd-e6a799134c76"/>
  </ds:schemaRefs>
</ds:datastoreItem>
</file>

<file path=customXml/itemProps2.xml><?xml version="1.0" encoding="utf-8"?>
<ds:datastoreItem xmlns:ds="http://schemas.openxmlformats.org/officeDocument/2006/customXml" ds:itemID="{BDB68B17-2710-4839-8A60-F0659C60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9F210-54FA-4C08-91B3-9749B6FF4A06}">
  <ds:schemaRefs>
    <ds:schemaRef ds:uri="http://schemas.microsoft.com/sharepoint/v3/contenttype/forms"/>
  </ds:schemaRefs>
</ds:datastoreItem>
</file>

<file path=customXml/itemProps4.xml><?xml version="1.0" encoding="utf-8"?>
<ds:datastoreItem xmlns:ds="http://schemas.openxmlformats.org/officeDocument/2006/customXml" ds:itemID="{DAACFCB3-060D-4FCB-8564-8FC65E90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3320</Words>
  <Characters>19208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Consultancy Terms of Reference (TOR)</vt:lpstr>
    </vt:vector>
  </TitlesOfParts>
  <Company>Oxfam GB</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Terms of Reference (TOR)</dc:title>
  <dc:subject/>
  <dc:creator>Ahmed Ibrahim</dc:creator>
  <cp:keywords/>
  <cp:lastModifiedBy>Ahmed Ibrahim</cp:lastModifiedBy>
  <cp:revision>3</cp:revision>
  <cp:lastPrinted>2017-01-30T19:06:00Z</cp:lastPrinted>
  <dcterms:created xsi:type="dcterms:W3CDTF">2023-01-14T11:52:00Z</dcterms:created>
  <dcterms:modified xsi:type="dcterms:W3CDTF">2023-01-14T12:04:00Z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830b80b8-1bc4-4b10-8907-409998a68260</vt:lpwstr>
  </property>
</Properties>
</file>